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4D6C" w:rsidRPr="00A60450" w:rsidRDefault="00414D6C" w:rsidP="00414D6C">
      <w:pPr>
        <w:tabs>
          <w:tab w:val="left" w:pos="720"/>
          <w:tab w:val="left" w:pos="1260"/>
          <w:tab w:val="right" w:pos="7920"/>
        </w:tabs>
        <w:jc w:val="center"/>
        <w:rPr>
          <w:rFonts w:asciiTheme="majorBidi" w:hAnsiTheme="majorBidi" w:cstheme="majorBidi"/>
          <w:sz w:val="22"/>
          <w:szCs w:val="22"/>
        </w:rPr>
      </w:pPr>
      <w:r w:rsidRPr="00A60450">
        <w:rPr>
          <w:rFonts w:asciiTheme="majorBidi" w:hAnsiTheme="majorBidi" w:cstheme="majorBidi"/>
          <w:b/>
          <w:bCs/>
        </w:rPr>
        <w:t>ALLAMA IQBAL OPEN UNIVERSITY, ISLAMABAD</w:t>
      </w:r>
    </w:p>
    <w:p w:rsidR="00414D6C" w:rsidRPr="00A60450" w:rsidRDefault="00414D6C" w:rsidP="00414D6C">
      <w:pPr>
        <w:tabs>
          <w:tab w:val="left" w:pos="720"/>
          <w:tab w:val="left" w:pos="1260"/>
          <w:tab w:val="right" w:pos="7920"/>
        </w:tabs>
        <w:jc w:val="center"/>
        <w:rPr>
          <w:rFonts w:asciiTheme="majorBidi" w:hAnsiTheme="majorBidi" w:cstheme="majorBidi"/>
          <w:b/>
          <w:bCs/>
        </w:rPr>
      </w:pPr>
      <w:r w:rsidRPr="00A60450">
        <w:rPr>
          <w:rFonts w:asciiTheme="majorBidi" w:hAnsiTheme="majorBidi" w:cstheme="majorBidi"/>
          <w:b/>
          <w:bCs/>
        </w:rPr>
        <w:t>(Depa</w:t>
      </w:r>
      <w:r w:rsidR="00FF0CFF" w:rsidRPr="00A60450">
        <w:rPr>
          <w:rFonts w:asciiTheme="majorBidi" w:hAnsiTheme="majorBidi" w:cstheme="majorBidi"/>
          <w:b/>
          <w:bCs/>
        </w:rPr>
        <w:t xml:space="preserve">rtment </w:t>
      </w:r>
      <w:r w:rsidR="009D3C71" w:rsidRPr="00A60450">
        <w:rPr>
          <w:rFonts w:asciiTheme="majorBidi" w:hAnsiTheme="majorBidi" w:cstheme="majorBidi"/>
          <w:b/>
          <w:bCs/>
        </w:rPr>
        <w:t>of Psychology</w:t>
      </w:r>
      <w:r w:rsidRPr="00A60450">
        <w:rPr>
          <w:rFonts w:asciiTheme="majorBidi" w:hAnsiTheme="majorBidi" w:cstheme="majorBidi"/>
          <w:b/>
          <w:bCs/>
        </w:rPr>
        <w:t>)</w:t>
      </w:r>
    </w:p>
    <w:p w:rsidR="00414D6C" w:rsidRPr="00A60450" w:rsidRDefault="00414D6C" w:rsidP="00414D6C">
      <w:pPr>
        <w:tabs>
          <w:tab w:val="left" w:pos="720"/>
          <w:tab w:val="left" w:pos="1260"/>
          <w:tab w:val="right" w:pos="7920"/>
        </w:tabs>
        <w:jc w:val="center"/>
        <w:rPr>
          <w:rFonts w:asciiTheme="majorBidi" w:hAnsiTheme="majorBidi" w:cstheme="majorBidi"/>
          <w:b/>
          <w:bC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136"/>
      </w:tblGrid>
      <w:tr w:rsidR="00414D6C" w:rsidRPr="00A60450" w:rsidTr="00A60450">
        <w:trPr>
          <w:trHeight w:val="1289"/>
          <w:jc w:val="center"/>
        </w:trPr>
        <w:tc>
          <w:tcPr>
            <w:tcW w:w="5000" w:type="pct"/>
            <w:tcBorders>
              <w:top w:val="single" w:sz="4" w:space="0" w:color="auto"/>
              <w:left w:val="single" w:sz="4" w:space="0" w:color="auto"/>
              <w:bottom w:val="single" w:sz="4" w:space="0" w:color="auto"/>
              <w:right w:val="single" w:sz="4" w:space="0" w:color="auto"/>
            </w:tcBorders>
          </w:tcPr>
          <w:p w:rsidR="003E4ADD" w:rsidRPr="00A60450" w:rsidRDefault="00414D6C" w:rsidP="003E4ADD">
            <w:pPr>
              <w:tabs>
                <w:tab w:val="left" w:pos="540"/>
              </w:tabs>
              <w:spacing w:before="80" w:line="256" w:lineRule="auto"/>
              <w:ind w:left="532" w:hanging="446"/>
              <w:jc w:val="center"/>
              <w:rPr>
                <w:rFonts w:asciiTheme="majorBidi" w:hAnsiTheme="majorBidi" w:cstheme="majorBidi"/>
                <w:b/>
                <w:sz w:val="22"/>
                <w:szCs w:val="22"/>
              </w:rPr>
            </w:pPr>
            <w:r w:rsidRPr="00A60450">
              <w:rPr>
                <w:rFonts w:asciiTheme="majorBidi" w:hAnsiTheme="majorBidi" w:cstheme="majorBidi"/>
                <w:b/>
                <w:sz w:val="22"/>
                <w:szCs w:val="22"/>
              </w:rPr>
              <w:t>WARNING</w:t>
            </w:r>
          </w:p>
          <w:p w:rsidR="003E4ADD" w:rsidRPr="00A60450" w:rsidRDefault="003E4ADD" w:rsidP="003E4ADD">
            <w:pPr>
              <w:pStyle w:val="ListParagraph"/>
              <w:numPr>
                <w:ilvl w:val="0"/>
                <w:numId w:val="8"/>
              </w:numPr>
              <w:tabs>
                <w:tab w:val="left" w:pos="540"/>
              </w:tabs>
              <w:spacing w:before="80" w:line="256" w:lineRule="auto"/>
              <w:jc w:val="both"/>
              <w:rPr>
                <w:rFonts w:asciiTheme="majorBidi" w:hAnsiTheme="majorBidi" w:cstheme="majorBidi"/>
                <w:b/>
                <w:sz w:val="22"/>
                <w:szCs w:val="22"/>
              </w:rPr>
            </w:pPr>
            <w:r w:rsidRPr="00A60450">
              <w:rPr>
                <w:rFonts w:asciiTheme="majorBidi" w:hAnsiTheme="majorBidi" w:cstheme="majorBidi"/>
                <w:sz w:val="22"/>
                <w:szCs w:val="22"/>
              </w:rPr>
              <w:t>Plagiarism or engaging a ghostwriter to complete assignments on behalf of a student shall constitute a serious academic violation and may result in the student being debarred from the award of a degree or certificate if discovered at any stage.</w:t>
            </w:r>
          </w:p>
          <w:p w:rsidR="00414D6C" w:rsidRPr="00A60450" w:rsidRDefault="003E4ADD" w:rsidP="003E4ADD">
            <w:pPr>
              <w:pStyle w:val="ListParagraph"/>
              <w:numPr>
                <w:ilvl w:val="0"/>
                <w:numId w:val="8"/>
              </w:numPr>
              <w:tabs>
                <w:tab w:val="left" w:pos="540"/>
              </w:tabs>
              <w:spacing w:before="80" w:line="256" w:lineRule="auto"/>
              <w:jc w:val="both"/>
              <w:rPr>
                <w:rFonts w:asciiTheme="majorBidi" w:hAnsiTheme="majorBidi" w:cstheme="majorBidi"/>
                <w:b/>
                <w:sz w:val="22"/>
                <w:szCs w:val="22"/>
              </w:rPr>
            </w:pPr>
            <w:r w:rsidRPr="00A60450">
              <w:rPr>
                <w:rFonts w:asciiTheme="majorBidi" w:hAnsiTheme="majorBidi" w:cstheme="majorBidi"/>
                <w:sz w:val="22"/>
                <w:szCs w:val="22"/>
              </w:rPr>
              <w:t xml:space="preserve">Submitting assignments that have been copied, borrowed, or stolen from another person and presenting them as one’s own work shall be subject to disciplinary action in accordance with the </w:t>
            </w:r>
            <w:r w:rsidRPr="00A60450">
              <w:rPr>
                <w:rStyle w:val="Strong"/>
                <w:rFonts w:asciiTheme="majorBidi" w:eastAsiaTheme="majorEastAsia" w:hAnsiTheme="majorBidi" w:cstheme="majorBidi"/>
                <w:sz w:val="22"/>
                <w:szCs w:val="22"/>
              </w:rPr>
              <w:t>AIOU Plagiarism Policy</w:t>
            </w:r>
            <w:r w:rsidRPr="00A60450">
              <w:rPr>
                <w:rFonts w:asciiTheme="majorBidi" w:hAnsiTheme="majorBidi" w:cstheme="majorBidi"/>
                <w:sz w:val="22"/>
                <w:szCs w:val="22"/>
              </w:rPr>
              <w:t>.</w:t>
            </w:r>
          </w:p>
        </w:tc>
      </w:tr>
    </w:tbl>
    <w:p w:rsidR="00414D6C" w:rsidRPr="00A60450" w:rsidRDefault="00414D6C" w:rsidP="00A60450">
      <w:pPr>
        <w:pStyle w:val="Heading1"/>
        <w:tabs>
          <w:tab w:val="left" w:pos="720"/>
          <w:tab w:val="left" w:pos="1260"/>
          <w:tab w:val="right" w:pos="8640"/>
        </w:tabs>
        <w:jc w:val="both"/>
        <w:rPr>
          <w:rFonts w:asciiTheme="majorBidi" w:hAnsiTheme="majorBidi"/>
          <w:b/>
          <w:bCs/>
          <w:color w:val="000000" w:themeColor="text1"/>
          <w:sz w:val="22"/>
          <w:szCs w:val="22"/>
        </w:rPr>
      </w:pPr>
      <w:r w:rsidRPr="00A60450">
        <w:rPr>
          <w:rFonts w:asciiTheme="majorBidi" w:hAnsiTheme="majorBidi"/>
          <w:b/>
          <w:bCs/>
          <w:color w:val="000000" w:themeColor="text1"/>
          <w:sz w:val="22"/>
          <w:szCs w:val="22"/>
        </w:rPr>
        <w:t xml:space="preserve">Course: </w:t>
      </w:r>
      <w:r w:rsidR="00FF0CFF" w:rsidRPr="00A60450">
        <w:rPr>
          <w:rFonts w:asciiTheme="majorBidi" w:hAnsiTheme="majorBidi"/>
          <w:b/>
          <w:bCs/>
          <w:color w:val="000000" w:themeColor="text1"/>
          <w:sz w:val="22"/>
          <w:szCs w:val="22"/>
        </w:rPr>
        <w:t>Et</w:t>
      </w:r>
      <w:r w:rsidR="009D3C71" w:rsidRPr="00A60450">
        <w:rPr>
          <w:rFonts w:asciiTheme="majorBidi" w:hAnsiTheme="majorBidi"/>
          <w:b/>
          <w:bCs/>
          <w:color w:val="000000" w:themeColor="text1"/>
          <w:sz w:val="22"/>
          <w:szCs w:val="22"/>
        </w:rPr>
        <w:t>hics in Psychology (9891</w:t>
      </w:r>
      <w:r w:rsidRPr="00A60450">
        <w:rPr>
          <w:rFonts w:asciiTheme="majorBidi" w:hAnsiTheme="majorBidi"/>
          <w:b/>
          <w:bCs/>
          <w:color w:val="000000" w:themeColor="text1"/>
          <w:sz w:val="22"/>
          <w:szCs w:val="22"/>
        </w:rPr>
        <w:t xml:space="preserve">)                            </w:t>
      </w:r>
      <w:r w:rsidR="00A60450">
        <w:rPr>
          <w:rFonts w:asciiTheme="majorBidi" w:hAnsiTheme="majorBidi"/>
          <w:b/>
          <w:bCs/>
          <w:color w:val="000000" w:themeColor="text1"/>
          <w:sz w:val="22"/>
          <w:szCs w:val="22"/>
        </w:rPr>
        <w:t xml:space="preserve">      </w:t>
      </w:r>
      <w:r w:rsidR="00FF0CFF" w:rsidRPr="00A60450">
        <w:rPr>
          <w:rFonts w:asciiTheme="majorBidi" w:hAnsiTheme="majorBidi"/>
          <w:b/>
          <w:bCs/>
          <w:color w:val="000000" w:themeColor="text1"/>
          <w:sz w:val="22"/>
          <w:szCs w:val="22"/>
        </w:rPr>
        <w:t>Semester: Autumn, 2026</w:t>
      </w:r>
    </w:p>
    <w:p w:rsidR="00A60450" w:rsidRDefault="00414D6C" w:rsidP="00A60450">
      <w:pPr>
        <w:tabs>
          <w:tab w:val="left" w:pos="720"/>
          <w:tab w:val="left" w:pos="1260"/>
          <w:tab w:val="right" w:pos="8640"/>
        </w:tabs>
        <w:jc w:val="both"/>
        <w:rPr>
          <w:rFonts w:asciiTheme="majorBidi" w:hAnsiTheme="majorBidi" w:cstheme="majorBidi"/>
          <w:bCs/>
          <w:sz w:val="22"/>
          <w:szCs w:val="22"/>
        </w:rPr>
      </w:pPr>
      <w:r w:rsidRPr="00A60450">
        <w:rPr>
          <w:rFonts w:asciiTheme="majorBidi" w:hAnsiTheme="majorBidi" w:cstheme="majorBidi"/>
          <w:bCs/>
          <w:sz w:val="22"/>
          <w:szCs w:val="22"/>
        </w:rPr>
        <w:t>Level:   BS</w:t>
      </w:r>
      <w:r w:rsidR="009D3C71" w:rsidRPr="00A60450">
        <w:rPr>
          <w:rFonts w:asciiTheme="majorBidi" w:hAnsiTheme="majorBidi" w:cstheme="majorBidi"/>
          <w:bCs/>
          <w:sz w:val="22"/>
          <w:szCs w:val="22"/>
        </w:rPr>
        <w:t>/AD</w:t>
      </w:r>
      <w:r w:rsidRPr="00A60450">
        <w:rPr>
          <w:rFonts w:asciiTheme="majorBidi" w:hAnsiTheme="majorBidi" w:cstheme="majorBidi"/>
          <w:bCs/>
          <w:sz w:val="22"/>
          <w:szCs w:val="22"/>
        </w:rPr>
        <w:t xml:space="preserve">  Credit hours: 03</w:t>
      </w:r>
    </w:p>
    <w:p w:rsidR="00A60450" w:rsidRDefault="00A60450" w:rsidP="00A60450">
      <w:pPr>
        <w:tabs>
          <w:tab w:val="left" w:pos="720"/>
          <w:tab w:val="left" w:pos="1260"/>
          <w:tab w:val="right" w:pos="8640"/>
        </w:tabs>
        <w:jc w:val="both"/>
        <w:rPr>
          <w:rFonts w:asciiTheme="majorBidi" w:hAnsiTheme="majorBidi" w:cstheme="majorBidi"/>
          <w:bCs/>
          <w:sz w:val="22"/>
          <w:szCs w:val="22"/>
        </w:rPr>
      </w:pPr>
    </w:p>
    <w:p w:rsidR="00414D6C" w:rsidRPr="00A60450" w:rsidRDefault="00414D6C" w:rsidP="00A60450">
      <w:pPr>
        <w:tabs>
          <w:tab w:val="left" w:pos="720"/>
          <w:tab w:val="left" w:pos="1260"/>
        </w:tabs>
        <w:jc w:val="both"/>
        <w:rPr>
          <w:rFonts w:asciiTheme="majorBidi" w:hAnsiTheme="majorBidi" w:cstheme="majorBidi"/>
          <w:bCs/>
          <w:sz w:val="22"/>
          <w:szCs w:val="22"/>
        </w:rPr>
      </w:pPr>
      <w:r w:rsidRPr="00A60450">
        <w:rPr>
          <w:rFonts w:asciiTheme="majorBidi" w:hAnsiTheme="majorBidi" w:cstheme="majorBidi"/>
          <w:bCs/>
          <w:sz w:val="22"/>
          <w:szCs w:val="22"/>
        </w:rPr>
        <w:t xml:space="preserve">Total Marks:100                                                                                        Pass Marks: 50   </w:t>
      </w:r>
    </w:p>
    <w:p w:rsidR="00414D6C" w:rsidRPr="00A60450" w:rsidRDefault="00414D6C" w:rsidP="00414D6C">
      <w:pPr>
        <w:ind w:firstLine="720"/>
        <w:rPr>
          <w:rFonts w:asciiTheme="majorBidi" w:eastAsia="Calibri" w:hAnsiTheme="majorBidi" w:cstheme="majorBidi"/>
          <w:b/>
          <w:bCs/>
          <w:sz w:val="22"/>
          <w:szCs w:val="22"/>
        </w:rPr>
      </w:pPr>
      <w:r w:rsidRPr="00A60450">
        <w:rPr>
          <w:rFonts w:asciiTheme="majorBidi" w:hAnsiTheme="majorBidi" w:cstheme="majorBidi"/>
          <w:b/>
          <w:bCs/>
          <w:sz w:val="22"/>
          <w:szCs w:val="22"/>
        </w:rPr>
        <w:t>Please read the following instructions for writing your assignments</w:t>
      </w:r>
      <w:r w:rsidR="00C2465B" w:rsidRPr="00A60450">
        <w:rPr>
          <w:rFonts w:asciiTheme="majorBidi" w:hAnsiTheme="majorBidi" w:cstheme="majorBidi"/>
          <w:b/>
          <w:bCs/>
          <w:sz w:val="22"/>
          <w:szCs w:val="22"/>
        </w:rPr>
        <w:t>.</w:t>
      </w:r>
    </w:p>
    <w:p w:rsidR="00414D6C" w:rsidRPr="00A60450" w:rsidRDefault="00414D6C" w:rsidP="00A60450">
      <w:pPr>
        <w:numPr>
          <w:ilvl w:val="0"/>
          <w:numId w:val="2"/>
        </w:numPr>
        <w:ind w:left="540" w:hanging="540"/>
        <w:contextualSpacing/>
        <w:rPr>
          <w:rFonts w:asciiTheme="majorBidi" w:hAnsiTheme="majorBidi" w:cstheme="majorBidi"/>
          <w:sz w:val="22"/>
          <w:szCs w:val="22"/>
        </w:rPr>
      </w:pPr>
      <w:r w:rsidRPr="00A60450">
        <w:rPr>
          <w:rFonts w:asciiTheme="majorBidi" w:hAnsiTheme="majorBidi" w:cstheme="majorBidi"/>
          <w:sz w:val="22"/>
          <w:szCs w:val="22"/>
        </w:rPr>
        <w:t>All questions are compulsory and carry equal marks</w:t>
      </w:r>
      <w:r w:rsidR="00C2465B" w:rsidRPr="00A60450">
        <w:rPr>
          <w:rFonts w:asciiTheme="majorBidi" w:hAnsiTheme="majorBidi" w:cstheme="majorBidi"/>
          <w:sz w:val="22"/>
          <w:szCs w:val="22"/>
        </w:rPr>
        <w:t>,</w:t>
      </w:r>
      <w:r w:rsidRPr="00A60450">
        <w:rPr>
          <w:rFonts w:asciiTheme="majorBidi" w:hAnsiTheme="majorBidi" w:cstheme="majorBidi"/>
          <w:sz w:val="22"/>
          <w:szCs w:val="22"/>
        </w:rPr>
        <w:t xml:space="preserve"> but within a question, the marks are distributed according to its requirements.</w:t>
      </w:r>
    </w:p>
    <w:p w:rsidR="00414D6C" w:rsidRPr="00A60450" w:rsidRDefault="00414D6C" w:rsidP="00A60450">
      <w:pPr>
        <w:numPr>
          <w:ilvl w:val="0"/>
          <w:numId w:val="2"/>
        </w:numPr>
        <w:ind w:left="540" w:hanging="540"/>
        <w:contextualSpacing/>
        <w:rPr>
          <w:rFonts w:asciiTheme="majorBidi" w:eastAsiaTheme="minorHAnsi" w:hAnsiTheme="majorBidi" w:cstheme="majorBidi"/>
          <w:sz w:val="22"/>
          <w:szCs w:val="22"/>
        </w:rPr>
      </w:pPr>
      <w:r w:rsidRPr="00A60450">
        <w:rPr>
          <w:rFonts w:asciiTheme="majorBidi" w:hAnsiTheme="majorBidi" w:cstheme="majorBidi"/>
          <w:sz w:val="22"/>
          <w:szCs w:val="22"/>
        </w:rPr>
        <w:t>Read the question carefully and then answer it according to the requirements of the question.</w:t>
      </w:r>
    </w:p>
    <w:p w:rsidR="00414D6C" w:rsidRPr="00A60450" w:rsidRDefault="00C2465B" w:rsidP="00A60450">
      <w:pPr>
        <w:numPr>
          <w:ilvl w:val="0"/>
          <w:numId w:val="2"/>
        </w:numPr>
        <w:ind w:left="540" w:hanging="540"/>
        <w:contextualSpacing/>
        <w:rPr>
          <w:rFonts w:asciiTheme="majorBidi" w:hAnsiTheme="majorBidi" w:cstheme="majorBidi"/>
          <w:sz w:val="22"/>
          <w:szCs w:val="22"/>
        </w:rPr>
      </w:pPr>
      <w:r w:rsidRPr="00A60450">
        <w:rPr>
          <w:rFonts w:asciiTheme="majorBidi" w:hAnsiTheme="majorBidi" w:cstheme="majorBidi"/>
          <w:sz w:val="22"/>
          <w:szCs w:val="22"/>
        </w:rPr>
        <w:t>Handwritten</w:t>
      </w:r>
      <w:r w:rsidR="00414D6C" w:rsidRPr="00A60450">
        <w:rPr>
          <w:rFonts w:asciiTheme="majorBidi" w:hAnsiTheme="majorBidi" w:cstheme="majorBidi"/>
          <w:sz w:val="22"/>
          <w:szCs w:val="22"/>
        </w:rPr>
        <w:t xml:space="preserve"> scanned assignments are not acceptable.</w:t>
      </w:r>
    </w:p>
    <w:p w:rsidR="00414D6C" w:rsidRPr="00A60450" w:rsidRDefault="00414D6C" w:rsidP="00A60450">
      <w:pPr>
        <w:numPr>
          <w:ilvl w:val="0"/>
          <w:numId w:val="2"/>
        </w:numPr>
        <w:ind w:left="540" w:hanging="540"/>
        <w:contextualSpacing/>
        <w:rPr>
          <w:rFonts w:asciiTheme="majorBidi" w:hAnsiTheme="majorBidi" w:cstheme="majorBidi"/>
          <w:sz w:val="22"/>
          <w:szCs w:val="22"/>
        </w:rPr>
      </w:pPr>
      <w:r w:rsidRPr="00A60450">
        <w:rPr>
          <w:rFonts w:asciiTheme="majorBidi" w:hAnsiTheme="majorBidi" w:cstheme="majorBidi"/>
          <w:sz w:val="22"/>
          <w:szCs w:val="22"/>
        </w:rPr>
        <w:t>Upload your typed (in Word or PDF format) assignments on or before the due date.</w:t>
      </w:r>
    </w:p>
    <w:p w:rsidR="00414D6C" w:rsidRPr="00A60450" w:rsidRDefault="00414D6C" w:rsidP="00A60450">
      <w:pPr>
        <w:numPr>
          <w:ilvl w:val="0"/>
          <w:numId w:val="2"/>
        </w:numPr>
        <w:ind w:left="540" w:hanging="540"/>
        <w:contextualSpacing/>
        <w:rPr>
          <w:rFonts w:asciiTheme="majorBidi" w:hAnsiTheme="majorBidi" w:cstheme="majorBidi"/>
          <w:sz w:val="22"/>
          <w:szCs w:val="22"/>
        </w:rPr>
      </w:pPr>
      <w:r w:rsidRPr="00A60450">
        <w:rPr>
          <w:rFonts w:asciiTheme="majorBidi" w:hAnsiTheme="majorBidi" w:cstheme="majorBidi"/>
          <w:sz w:val="22"/>
          <w:szCs w:val="22"/>
        </w:rPr>
        <w:t xml:space="preserve">Late assignments can’t be uploaded </w:t>
      </w:r>
      <w:r w:rsidR="00C2465B" w:rsidRPr="00A60450">
        <w:rPr>
          <w:rFonts w:asciiTheme="majorBidi" w:hAnsiTheme="majorBidi" w:cstheme="majorBidi"/>
          <w:sz w:val="22"/>
          <w:szCs w:val="22"/>
        </w:rPr>
        <w:t xml:space="preserve">to the </w:t>
      </w:r>
      <w:r w:rsidRPr="00A60450">
        <w:rPr>
          <w:rFonts w:asciiTheme="majorBidi" w:hAnsiTheme="majorBidi" w:cstheme="majorBidi"/>
          <w:sz w:val="22"/>
          <w:szCs w:val="22"/>
        </w:rPr>
        <w:t>LMS.</w:t>
      </w:r>
    </w:p>
    <w:p w:rsidR="00414D6C" w:rsidRPr="00A60450" w:rsidRDefault="00414D6C" w:rsidP="00A60450">
      <w:pPr>
        <w:numPr>
          <w:ilvl w:val="0"/>
          <w:numId w:val="2"/>
        </w:numPr>
        <w:ind w:left="540" w:hanging="540"/>
        <w:contextualSpacing/>
        <w:rPr>
          <w:rFonts w:asciiTheme="majorBidi" w:hAnsiTheme="majorBidi" w:cstheme="majorBidi"/>
          <w:sz w:val="22"/>
          <w:szCs w:val="22"/>
        </w:rPr>
      </w:pPr>
      <w:r w:rsidRPr="00A60450">
        <w:rPr>
          <w:rFonts w:asciiTheme="majorBidi" w:hAnsiTheme="majorBidi" w:cstheme="majorBidi"/>
          <w:sz w:val="22"/>
          <w:szCs w:val="22"/>
        </w:rPr>
        <w:t>Your own analysis and synthesis will be appreciated.</w:t>
      </w:r>
    </w:p>
    <w:p w:rsidR="00414D6C" w:rsidRPr="00A60450" w:rsidRDefault="00414D6C" w:rsidP="00A60450">
      <w:pPr>
        <w:numPr>
          <w:ilvl w:val="0"/>
          <w:numId w:val="2"/>
        </w:numPr>
        <w:spacing w:after="160" w:line="252" w:lineRule="auto"/>
        <w:ind w:left="540" w:hanging="540"/>
        <w:contextualSpacing/>
        <w:rPr>
          <w:rFonts w:asciiTheme="majorBidi" w:hAnsiTheme="majorBidi" w:cstheme="majorBidi"/>
          <w:sz w:val="22"/>
          <w:szCs w:val="22"/>
        </w:rPr>
      </w:pPr>
      <w:r w:rsidRPr="00A60450">
        <w:rPr>
          <w:rFonts w:asciiTheme="majorBidi" w:hAnsiTheme="majorBidi" w:cstheme="majorBidi"/>
          <w:sz w:val="22"/>
          <w:szCs w:val="22"/>
        </w:rPr>
        <w:t xml:space="preserve">Avoid irrelevant discussions/information and reproducing from books, study </w:t>
      </w:r>
      <w:r w:rsidR="00C2465B" w:rsidRPr="00A60450">
        <w:rPr>
          <w:rFonts w:asciiTheme="majorBidi" w:hAnsiTheme="majorBidi" w:cstheme="majorBidi"/>
          <w:sz w:val="22"/>
          <w:szCs w:val="22"/>
        </w:rPr>
        <w:t xml:space="preserve">guides, </w:t>
      </w:r>
      <w:r w:rsidRPr="00A60450">
        <w:rPr>
          <w:rFonts w:asciiTheme="majorBidi" w:hAnsiTheme="majorBidi" w:cstheme="majorBidi"/>
          <w:sz w:val="22"/>
          <w:szCs w:val="22"/>
        </w:rPr>
        <w:t>or allied material.</w:t>
      </w:r>
    </w:p>
    <w:p w:rsidR="00414D6C" w:rsidRPr="00A60450" w:rsidRDefault="00414D6C" w:rsidP="00414D6C">
      <w:pPr>
        <w:tabs>
          <w:tab w:val="left" w:pos="720"/>
          <w:tab w:val="left" w:pos="1260"/>
          <w:tab w:val="right" w:pos="7920"/>
        </w:tabs>
        <w:jc w:val="both"/>
        <w:rPr>
          <w:rFonts w:asciiTheme="majorBidi" w:hAnsiTheme="majorBidi" w:cstheme="majorBidi"/>
          <w:bCs/>
          <w:sz w:val="22"/>
          <w:szCs w:val="22"/>
        </w:rPr>
      </w:pPr>
    </w:p>
    <w:p w:rsidR="00414D6C" w:rsidRPr="00A60450" w:rsidRDefault="00414D6C" w:rsidP="00414D6C">
      <w:pPr>
        <w:tabs>
          <w:tab w:val="left" w:pos="720"/>
          <w:tab w:val="left" w:pos="1260"/>
          <w:tab w:val="right" w:pos="7920"/>
        </w:tabs>
        <w:jc w:val="center"/>
        <w:rPr>
          <w:rFonts w:asciiTheme="majorBidi" w:hAnsiTheme="majorBidi" w:cstheme="majorBidi"/>
          <w:b/>
          <w:bCs/>
          <w:szCs w:val="22"/>
        </w:rPr>
      </w:pPr>
      <w:r w:rsidRPr="00A60450">
        <w:rPr>
          <w:rFonts w:asciiTheme="majorBidi" w:hAnsiTheme="majorBidi" w:cstheme="majorBidi"/>
          <w:b/>
          <w:bCs/>
          <w:szCs w:val="22"/>
        </w:rPr>
        <w:t>ASSIGNMENT No. 1</w:t>
      </w:r>
    </w:p>
    <w:p w:rsidR="00414D6C" w:rsidRPr="00A60450" w:rsidRDefault="00414D6C" w:rsidP="00414D6C">
      <w:pPr>
        <w:tabs>
          <w:tab w:val="left" w:pos="720"/>
          <w:tab w:val="left" w:pos="1260"/>
          <w:tab w:val="right" w:pos="7920"/>
        </w:tabs>
        <w:jc w:val="center"/>
        <w:rPr>
          <w:rFonts w:asciiTheme="majorBidi" w:hAnsiTheme="majorBidi" w:cstheme="majorBidi"/>
          <w:b/>
          <w:bCs/>
          <w:sz w:val="22"/>
          <w:szCs w:val="22"/>
        </w:rPr>
      </w:pPr>
      <w:r w:rsidRPr="00A60450">
        <w:rPr>
          <w:rFonts w:asciiTheme="majorBidi" w:hAnsiTheme="majorBidi" w:cstheme="majorBidi"/>
          <w:b/>
          <w:bCs/>
          <w:sz w:val="22"/>
          <w:szCs w:val="22"/>
        </w:rPr>
        <w:t>(Units 1–5)</w:t>
      </w:r>
    </w:p>
    <w:p w:rsidR="00414D6C" w:rsidRPr="00A60450" w:rsidRDefault="00414D6C" w:rsidP="00414D6C">
      <w:pPr>
        <w:tabs>
          <w:tab w:val="left" w:pos="720"/>
          <w:tab w:val="left" w:pos="1260"/>
          <w:tab w:val="right" w:pos="7920"/>
        </w:tabs>
        <w:spacing w:line="276" w:lineRule="auto"/>
        <w:jc w:val="both"/>
        <w:rPr>
          <w:rFonts w:asciiTheme="majorBidi" w:hAnsiTheme="majorBidi" w:cstheme="majorBidi"/>
          <w:bCs/>
          <w:i/>
          <w:sz w:val="22"/>
          <w:szCs w:val="22"/>
        </w:rPr>
      </w:pPr>
    </w:p>
    <w:p w:rsidR="00414D6C" w:rsidRPr="00A60450" w:rsidRDefault="00414D6C" w:rsidP="00A60450">
      <w:pPr>
        <w:pStyle w:val="NormalWeb"/>
        <w:shd w:val="clear" w:color="auto" w:fill="FFFFFF"/>
        <w:tabs>
          <w:tab w:val="left" w:pos="720"/>
          <w:tab w:val="right" w:pos="7920"/>
        </w:tabs>
        <w:spacing w:before="0" w:beforeAutospacing="0" w:after="120" w:afterAutospacing="0"/>
        <w:ind w:left="720" w:hanging="720"/>
        <w:jc w:val="both"/>
        <w:textAlignment w:val="baseline"/>
        <w:rPr>
          <w:rFonts w:asciiTheme="majorBidi" w:hAnsiTheme="majorBidi" w:cstheme="majorBidi"/>
          <w:sz w:val="22"/>
          <w:szCs w:val="22"/>
        </w:rPr>
      </w:pPr>
      <w:r w:rsidRPr="00A60450">
        <w:rPr>
          <w:rFonts w:asciiTheme="majorBidi" w:hAnsiTheme="majorBidi" w:cstheme="majorBidi"/>
          <w:sz w:val="22"/>
          <w:szCs w:val="22"/>
        </w:rPr>
        <w:t xml:space="preserve">Q1. </w:t>
      </w:r>
      <w:r w:rsidR="00A60450">
        <w:rPr>
          <w:rFonts w:asciiTheme="majorBidi" w:hAnsiTheme="majorBidi" w:cstheme="majorBidi"/>
          <w:sz w:val="22"/>
          <w:szCs w:val="22"/>
        </w:rPr>
        <w:tab/>
      </w:r>
      <w:r w:rsidR="00BE4F28" w:rsidRPr="00A60450">
        <w:rPr>
          <w:rFonts w:asciiTheme="majorBidi" w:hAnsiTheme="majorBidi" w:cstheme="majorBidi"/>
          <w:sz w:val="22"/>
          <w:szCs w:val="22"/>
        </w:rPr>
        <w:t>Briefly explain the importance of ethics in psychology. Differentiate between</w:t>
      </w:r>
      <w:r w:rsidR="00BE4F28" w:rsidRPr="00A60450">
        <w:rPr>
          <w:rStyle w:val="Strong"/>
          <w:rFonts w:asciiTheme="majorBidi" w:eastAsiaTheme="majorEastAsia" w:hAnsiTheme="majorBidi" w:cstheme="majorBidi"/>
          <w:b w:val="0"/>
          <w:sz w:val="22"/>
          <w:szCs w:val="22"/>
        </w:rPr>
        <w:t>ethical thinking and legal compliance</w:t>
      </w:r>
      <w:r w:rsidR="00BE4F28" w:rsidRPr="00A60450">
        <w:rPr>
          <w:rFonts w:asciiTheme="majorBidi" w:hAnsiTheme="majorBidi" w:cstheme="majorBidi"/>
          <w:b/>
          <w:sz w:val="22"/>
          <w:szCs w:val="22"/>
        </w:rPr>
        <w:t>,</w:t>
      </w:r>
      <w:r w:rsidR="00BE4F28" w:rsidRPr="00A60450">
        <w:rPr>
          <w:rFonts w:asciiTheme="majorBidi" w:hAnsiTheme="majorBidi" w:cstheme="majorBidi"/>
          <w:sz w:val="22"/>
          <w:szCs w:val="22"/>
        </w:rPr>
        <w:t xml:space="preserve"> and give examples from </w:t>
      </w:r>
      <w:r w:rsidR="00BE4F28" w:rsidRPr="00A60450">
        <w:rPr>
          <w:rStyle w:val="Strong"/>
          <w:rFonts w:asciiTheme="majorBidi" w:eastAsiaTheme="majorEastAsia" w:hAnsiTheme="majorBidi" w:cstheme="majorBidi"/>
          <w:b w:val="0"/>
          <w:sz w:val="22"/>
          <w:szCs w:val="22"/>
        </w:rPr>
        <w:t>three areas of psychological practice</w:t>
      </w:r>
      <w:r w:rsidR="00BE4F28" w:rsidRPr="00A60450">
        <w:rPr>
          <w:rFonts w:asciiTheme="majorBidi" w:hAnsiTheme="majorBidi" w:cstheme="majorBidi"/>
          <w:b/>
          <w:sz w:val="22"/>
          <w:szCs w:val="22"/>
        </w:rPr>
        <w:t>.</w:t>
      </w:r>
      <w:r w:rsidR="00A60450">
        <w:rPr>
          <w:rFonts w:asciiTheme="majorBidi" w:hAnsiTheme="majorBidi" w:cstheme="majorBidi"/>
          <w:b/>
          <w:sz w:val="22"/>
          <w:szCs w:val="22"/>
        </w:rPr>
        <w:tab/>
      </w:r>
      <w:r w:rsidR="00BE4F28" w:rsidRPr="00A60450">
        <w:rPr>
          <w:rFonts w:asciiTheme="majorBidi" w:hAnsiTheme="majorBidi" w:cstheme="majorBidi"/>
          <w:sz w:val="22"/>
          <w:szCs w:val="22"/>
        </w:rPr>
        <w:t>(20)</w:t>
      </w:r>
    </w:p>
    <w:p w:rsidR="00414D6C" w:rsidRPr="00A60450" w:rsidRDefault="00414D6C" w:rsidP="00A60450">
      <w:pPr>
        <w:pStyle w:val="NormalWeb"/>
        <w:shd w:val="clear" w:color="auto" w:fill="FFFFFF"/>
        <w:tabs>
          <w:tab w:val="left" w:pos="720"/>
          <w:tab w:val="right" w:pos="7920"/>
        </w:tabs>
        <w:spacing w:before="0" w:beforeAutospacing="0" w:after="120" w:afterAutospacing="0"/>
        <w:ind w:left="720" w:hanging="720"/>
        <w:jc w:val="both"/>
        <w:textAlignment w:val="baseline"/>
        <w:rPr>
          <w:rFonts w:asciiTheme="majorBidi" w:hAnsiTheme="majorBidi" w:cstheme="majorBidi"/>
          <w:sz w:val="22"/>
          <w:szCs w:val="22"/>
        </w:rPr>
      </w:pPr>
      <w:r w:rsidRPr="00A60450">
        <w:rPr>
          <w:rFonts w:asciiTheme="majorBidi" w:hAnsiTheme="majorBidi" w:cstheme="majorBidi"/>
          <w:sz w:val="22"/>
          <w:szCs w:val="22"/>
        </w:rPr>
        <w:t xml:space="preserve">Q2. </w:t>
      </w:r>
      <w:r w:rsidR="00A60450">
        <w:rPr>
          <w:rFonts w:asciiTheme="majorBidi" w:hAnsiTheme="majorBidi" w:cstheme="majorBidi"/>
          <w:sz w:val="22"/>
          <w:szCs w:val="22"/>
        </w:rPr>
        <w:tab/>
      </w:r>
      <w:r w:rsidR="00085046" w:rsidRPr="00A60450">
        <w:rPr>
          <w:rFonts w:asciiTheme="majorBidi" w:hAnsiTheme="majorBidi" w:cstheme="majorBidi"/>
          <w:sz w:val="22"/>
          <w:szCs w:val="22"/>
        </w:rPr>
        <w:t xml:space="preserve">Select </w:t>
      </w:r>
      <w:r w:rsidR="00085046" w:rsidRPr="00A60450">
        <w:rPr>
          <w:rStyle w:val="Strong"/>
          <w:rFonts w:asciiTheme="majorBidi" w:eastAsiaTheme="majorEastAsia" w:hAnsiTheme="majorBidi" w:cstheme="majorBidi"/>
          <w:b w:val="0"/>
          <w:sz w:val="22"/>
          <w:szCs w:val="22"/>
        </w:rPr>
        <w:t>twohistoricalstudies</w:t>
      </w:r>
      <w:r w:rsidR="00085046" w:rsidRPr="00A60450">
        <w:rPr>
          <w:rFonts w:asciiTheme="majorBidi" w:hAnsiTheme="majorBidi" w:cstheme="majorBidi"/>
          <w:sz w:val="22"/>
          <w:szCs w:val="22"/>
        </w:rPr>
        <w:t xml:space="preserve"> discussed in the study guide (e.g., Tuskegee Study, Milgram’s obedience study, or Zimbardo’s Stanford Prison Experiment). Explain what ethical concerns were involved, what harm or risks participants experienced, and what lessons these incidents provided for modern psychological research and practice.</w:t>
      </w:r>
      <w:r w:rsidR="00A60450">
        <w:rPr>
          <w:rFonts w:asciiTheme="majorBidi" w:hAnsiTheme="majorBidi" w:cstheme="majorBidi"/>
          <w:sz w:val="22"/>
          <w:szCs w:val="22"/>
        </w:rPr>
        <w:tab/>
      </w:r>
      <w:r w:rsidR="00085046" w:rsidRPr="00A60450">
        <w:rPr>
          <w:rFonts w:asciiTheme="majorBidi" w:hAnsiTheme="majorBidi" w:cstheme="majorBidi"/>
          <w:sz w:val="22"/>
          <w:szCs w:val="22"/>
        </w:rPr>
        <w:t>(20)</w:t>
      </w:r>
    </w:p>
    <w:p w:rsidR="00414D6C" w:rsidRPr="00A60450" w:rsidRDefault="00BE4F28" w:rsidP="00A60450">
      <w:pPr>
        <w:pStyle w:val="pdq2pgselectionanchorcontainer"/>
        <w:tabs>
          <w:tab w:val="left" w:pos="720"/>
          <w:tab w:val="right" w:pos="7920"/>
        </w:tabs>
        <w:spacing w:before="0" w:beforeAutospacing="0" w:after="120" w:afterAutospacing="0"/>
        <w:ind w:left="720" w:hanging="720"/>
        <w:jc w:val="both"/>
        <w:rPr>
          <w:rFonts w:asciiTheme="majorBidi" w:hAnsiTheme="majorBidi" w:cstheme="majorBidi"/>
          <w:sz w:val="22"/>
          <w:szCs w:val="22"/>
        </w:rPr>
      </w:pPr>
      <w:r w:rsidRPr="00A60450">
        <w:rPr>
          <w:rFonts w:asciiTheme="majorBidi" w:hAnsiTheme="majorBidi" w:cstheme="majorBidi"/>
          <w:sz w:val="22"/>
          <w:szCs w:val="22"/>
        </w:rPr>
        <w:lastRenderedPageBreak/>
        <w:t xml:space="preserve">Q3. </w:t>
      </w:r>
      <w:r w:rsidR="00A60450">
        <w:rPr>
          <w:rFonts w:asciiTheme="majorBidi" w:hAnsiTheme="majorBidi" w:cstheme="majorBidi"/>
          <w:sz w:val="22"/>
          <w:szCs w:val="22"/>
        </w:rPr>
        <w:tab/>
      </w:r>
      <w:r w:rsidRPr="00A60450">
        <w:rPr>
          <w:rFonts w:asciiTheme="majorBidi" w:hAnsiTheme="majorBidi" w:cstheme="majorBidi"/>
          <w:sz w:val="22"/>
          <w:szCs w:val="22"/>
        </w:rPr>
        <w:t xml:space="preserve">Briefly compare the ethical guidelines of </w:t>
      </w:r>
      <w:r w:rsidRPr="00A60450">
        <w:rPr>
          <w:rStyle w:val="Strong"/>
          <w:rFonts w:asciiTheme="majorBidi" w:eastAsiaTheme="majorEastAsia" w:hAnsiTheme="majorBidi" w:cstheme="majorBidi"/>
          <w:b w:val="0"/>
          <w:sz w:val="22"/>
          <w:szCs w:val="22"/>
        </w:rPr>
        <w:t>APA and BPS</w:t>
      </w:r>
      <w:r w:rsidRPr="00A60450">
        <w:rPr>
          <w:rFonts w:asciiTheme="majorBidi" w:hAnsiTheme="majorBidi" w:cstheme="majorBidi"/>
          <w:sz w:val="22"/>
          <w:szCs w:val="22"/>
        </w:rPr>
        <w:t xml:space="preserve">, and discuss the contributions of </w:t>
      </w:r>
      <w:r w:rsidRPr="00A60450">
        <w:rPr>
          <w:rStyle w:val="Strong"/>
          <w:rFonts w:asciiTheme="majorBidi" w:eastAsiaTheme="majorEastAsia" w:hAnsiTheme="majorBidi" w:cstheme="majorBidi"/>
          <w:b w:val="0"/>
          <w:sz w:val="22"/>
          <w:szCs w:val="22"/>
        </w:rPr>
        <w:t>WHO, UNESCO, and PPA</w:t>
      </w:r>
      <w:r w:rsidRPr="00A60450">
        <w:rPr>
          <w:rFonts w:asciiTheme="majorBidi" w:hAnsiTheme="majorBidi" w:cstheme="majorBidi"/>
          <w:sz w:val="22"/>
          <w:szCs w:val="22"/>
        </w:rPr>
        <w:t xml:space="preserve">. Explain whether ethical standards should be </w:t>
      </w:r>
      <w:r w:rsidRPr="00A60450">
        <w:rPr>
          <w:rStyle w:val="Strong"/>
          <w:rFonts w:asciiTheme="majorBidi" w:eastAsiaTheme="majorEastAsia" w:hAnsiTheme="majorBidi" w:cstheme="majorBidi"/>
          <w:b w:val="0"/>
          <w:sz w:val="22"/>
          <w:szCs w:val="22"/>
        </w:rPr>
        <w:t>universal or culturally adapted</w:t>
      </w:r>
      <w:r w:rsidRPr="00A60450">
        <w:rPr>
          <w:rFonts w:asciiTheme="majorBidi" w:hAnsiTheme="majorBidi" w:cstheme="majorBidi"/>
          <w:b/>
          <w:sz w:val="22"/>
          <w:szCs w:val="22"/>
        </w:rPr>
        <w:t>,</w:t>
      </w:r>
      <w:r w:rsidRPr="00A60450">
        <w:rPr>
          <w:rFonts w:asciiTheme="majorBidi" w:hAnsiTheme="majorBidi" w:cstheme="majorBidi"/>
          <w:sz w:val="22"/>
          <w:szCs w:val="22"/>
        </w:rPr>
        <w:t xml:space="preserve"> with suitable examples.</w:t>
      </w:r>
      <w:r w:rsidR="00A60450">
        <w:rPr>
          <w:rFonts w:asciiTheme="majorBidi" w:hAnsiTheme="majorBidi" w:cstheme="majorBidi"/>
          <w:sz w:val="22"/>
          <w:szCs w:val="22"/>
        </w:rPr>
        <w:tab/>
      </w:r>
      <w:r w:rsidRPr="00A60450">
        <w:rPr>
          <w:rFonts w:asciiTheme="majorBidi" w:hAnsiTheme="majorBidi" w:cstheme="majorBidi"/>
          <w:sz w:val="22"/>
          <w:szCs w:val="22"/>
        </w:rPr>
        <w:t xml:space="preserve"> (20)</w:t>
      </w:r>
    </w:p>
    <w:p w:rsidR="00BE4F28" w:rsidRPr="00A60450" w:rsidRDefault="00414D6C" w:rsidP="00A60450">
      <w:pPr>
        <w:keepNext/>
        <w:tabs>
          <w:tab w:val="left" w:pos="0"/>
          <w:tab w:val="left" w:pos="720"/>
          <w:tab w:val="left" w:pos="1260"/>
          <w:tab w:val="right" w:pos="7920"/>
        </w:tabs>
        <w:spacing w:after="120"/>
        <w:ind w:left="720" w:hanging="720"/>
        <w:jc w:val="both"/>
        <w:outlineLvl w:val="0"/>
        <w:rPr>
          <w:rFonts w:asciiTheme="majorBidi" w:hAnsiTheme="majorBidi" w:cstheme="majorBidi"/>
          <w:b/>
          <w:sz w:val="22"/>
          <w:szCs w:val="22"/>
        </w:rPr>
      </w:pPr>
      <w:r w:rsidRPr="00A60450">
        <w:rPr>
          <w:rFonts w:asciiTheme="majorBidi" w:hAnsiTheme="majorBidi" w:cstheme="majorBidi"/>
          <w:sz w:val="22"/>
          <w:szCs w:val="22"/>
        </w:rPr>
        <w:t>Q</w:t>
      </w:r>
      <w:r w:rsidR="00A95664" w:rsidRPr="00A60450">
        <w:rPr>
          <w:rFonts w:asciiTheme="majorBidi" w:hAnsiTheme="majorBidi" w:cstheme="majorBidi"/>
          <w:sz w:val="22"/>
          <w:szCs w:val="22"/>
        </w:rPr>
        <w:t>4.</w:t>
      </w:r>
      <w:r w:rsidR="00BE4F28" w:rsidRPr="00A60450">
        <w:rPr>
          <w:rFonts w:asciiTheme="majorBidi" w:hAnsiTheme="majorBidi" w:cstheme="majorBidi"/>
          <w:sz w:val="22"/>
          <w:szCs w:val="22"/>
        </w:rPr>
        <w:t xml:space="preserve"> </w:t>
      </w:r>
      <w:r w:rsidR="00A60450">
        <w:rPr>
          <w:rFonts w:asciiTheme="majorBidi" w:hAnsiTheme="majorBidi" w:cstheme="majorBidi"/>
          <w:sz w:val="22"/>
          <w:szCs w:val="22"/>
        </w:rPr>
        <w:tab/>
      </w:r>
      <w:r w:rsidR="00BE4F28" w:rsidRPr="00A60450">
        <w:rPr>
          <w:rFonts w:asciiTheme="majorBidi" w:hAnsiTheme="majorBidi" w:cstheme="majorBidi"/>
          <w:sz w:val="22"/>
          <w:szCs w:val="22"/>
        </w:rPr>
        <w:t xml:space="preserve">A client decides to discontinue therapy despite the psychologist recommending continued treatment. Briefly explain how the psychologist should respond using the </w:t>
      </w:r>
      <w:r w:rsidR="00BE4F28" w:rsidRPr="00A60450">
        <w:rPr>
          <w:rStyle w:val="Strong"/>
          <w:rFonts w:asciiTheme="majorBidi" w:eastAsiaTheme="majorEastAsia" w:hAnsiTheme="majorBidi" w:cstheme="majorBidi"/>
          <w:b w:val="0"/>
          <w:sz w:val="22"/>
          <w:szCs w:val="22"/>
        </w:rPr>
        <w:t>fiveAPA General Principles</w:t>
      </w:r>
      <w:r w:rsidR="00BE4F28" w:rsidRPr="00A60450">
        <w:rPr>
          <w:rFonts w:asciiTheme="majorBidi" w:hAnsiTheme="majorBidi" w:cstheme="majorBidi"/>
          <w:sz w:val="22"/>
          <w:szCs w:val="22"/>
        </w:rPr>
        <w:t xml:space="preserve">, with reference to </w:t>
      </w:r>
      <w:r w:rsidR="00BE4F28" w:rsidRPr="00A60450">
        <w:rPr>
          <w:rStyle w:val="Strong"/>
          <w:rFonts w:asciiTheme="majorBidi" w:eastAsiaTheme="majorEastAsia" w:hAnsiTheme="majorBidi" w:cstheme="majorBidi"/>
          <w:b w:val="0"/>
          <w:sz w:val="22"/>
          <w:szCs w:val="22"/>
        </w:rPr>
        <w:t>autonomy, informed consent, and non-maleficence</w:t>
      </w:r>
      <w:r w:rsidR="00BE4F28" w:rsidRPr="00A60450">
        <w:rPr>
          <w:rFonts w:asciiTheme="majorBidi" w:hAnsiTheme="majorBidi" w:cstheme="majorBidi"/>
          <w:sz w:val="22"/>
          <w:szCs w:val="22"/>
        </w:rPr>
        <w:t>.</w:t>
      </w:r>
      <w:r w:rsidR="00A60450">
        <w:rPr>
          <w:rFonts w:asciiTheme="majorBidi" w:hAnsiTheme="majorBidi" w:cstheme="majorBidi"/>
          <w:sz w:val="22"/>
          <w:szCs w:val="22"/>
        </w:rPr>
        <w:tab/>
      </w:r>
      <w:r w:rsidR="00A95664" w:rsidRPr="00A60450">
        <w:rPr>
          <w:rFonts w:asciiTheme="majorBidi" w:hAnsiTheme="majorBidi" w:cstheme="majorBidi"/>
          <w:sz w:val="22"/>
          <w:szCs w:val="22"/>
        </w:rPr>
        <w:t>(20)</w:t>
      </w:r>
    </w:p>
    <w:p w:rsidR="00414D6C" w:rsidRPr="00A60450" w:rsidRDefault="00414D6C" w:rsidP="00A60450">
      <w:pPr>
        <w:pStyle w:val="NormalWeb"/>
        <w:shd w:val="clear" w:color="auto" w:fill="FFFFFF"/>
        <w:spacing w:before="0" w:beforeAutospacing="0" w:after="120" w:afterAutospacing="0"/>
        <w:textAlignment w:val="baseline"/>
        <w:rPr>
          <w:rFonts w:asciiTheme="majorBidi" w:hAnsiTheme="majorBidi" w:cstheme="majorBidi"/>
        </w:rPr>
      </w:pPr>
      <w:r w:rsidRPr="00A60450">
        <w:rPr>
          <w:rFonts w:asciiTheme="majorBidi" w:hAnsiTheme="majorBidi" w:cstheme="majorBidi"/>
        </w:rPr>
        <w:t xml:space="preserve">Q5. </w:t>
      </w:r>
      <w:r w:rsidR="00A60450">
        <w:rPr>
          <w:rFonts w:asciiTheme="majorBidi" w:hAnsiTheme="majorBidi" w:cstheme="majorBidi"/>
        </w:rPr>
        <w:tab/>
      </w:r>
      <w:r w:rsidRPr="00A60450">
        <w:rPr>
          <w:rFonts w:asciiTheme="majorBidi" w:hAnsiTheme="majorBidi" w:cstheme="majorBidi"/>
        </w:rPr>
        <w:t>Write notes on the following</w:t>
      </w:r>
      <w:r w:rsidR="00A60450">
        <w:rPr>
          <w:rFonts w:asciiTheme="majorBidi" w:hAnsiTheme="majorBidi" w:cstheme="majorBidi"/>
        </w:rPr>
        <w:tab/>
      </w:r>
      <w:r w:rsidR="00A60450">
        <w:rPr>
          <w:rFonts w:asciiTheme="majorBidi" w:hAnsiTheme="majorBidi" w:cstheme="majorBidi"/>
        </w:rPr>
        <w:tab/>
      </w:r>
      <w:r w:rsidR="00A60450">
        <w:rPr>
          <w:rFonts w:asciiTheme="majorBidi" w:hAnsiTheme="majorBidi" w:cstheme="majorBidi"/>
        </w:rPr>
        <w:tab/>
      </w:r>
      <w:r w:rsidR="00A60450">
        <w:rPr>
          <w:rFonts w:asciiTheme="majorBidi" w:hAnsiTheme="majorBidi" w:cstheme="majorBidi"/>
        </w:rPr>
        <w:tab/>
      </w:r>
      <w:r w:rsidR="00A60450">
        <w:rPr>
          <w:rFonts w:asciiTheme="majorBidi" w:hAnsiTheme="majorBidi" w:cstheme="majorBidi"/>
        </w:rPr>
        <w:tab/>
        <w:t xml:space="preserve">         </w:t>
      </w:r>
      <w:r w:rsidR="00A95664" w:rsidRPr="00A60450">
        <w:rPr>
          <w:rFonts w:asciiTheme="majorBidi" w:hAnsiTheme="majorBidi" w:cstheme="majorBidi"/>
        </w:rPr>
        <w:t>(</w:t>
      </w:r>
      <w:r w:rsidRPr="00A60450">
        <w:rPr>
          <w:rFonts w:asciiTheme="majorBidi" w:hAnsiTheme="majorBidi" w:cstheme="majorBidi"/>
        </w:rPr>
        <w:t>10+10)</w:t>
      </w:r>
    </w:p>
    <w:p w:rsidR="00C20CB8" w:rsidRPr="00A60450" w:rsidRDefault="00C20CB8" w:rsidP="00A60450">
      <w:pPr>
        <w:pStyle w:val="NormalWeb"/>
        <w:numPr>
          <w:ilvl w:val="0"/>
          <w:numId w:val="4"/>
        </w:numPr>
        <w:shd w:val="clear" w:color="auto" w:fill="FFFFFF"/>
        <w:spacing w:before="0" w:beforeAutospacing="0" w:after="120" w:afterAutospacing="0"/>
        <w:ind w:left="1440" w:hanging="720"/>
        <w:textAlignment w:val="baseline"/>
        <w:rPr>
          <w:rFonts w:asciiTheme="majorBidi" w:hAnsiTheme="majorBidi" w:cstheme="majorBidi"/>
        </w:rPr>
      </w:pPr>
      <w:r w:rsidRPr="00A60450">
        <w:rPr>
          <w:rFonts w:asciiTheme="majorBidi" w:hAnsiTheme="majorBidi" w:cstheme="majorBidi"/>
        </w:rPr>
        <w:t>Professional boundaries and dual relationships in clinical psychology.</w:t>
      </w:r>
    </w:p>
    <w:p w:rsidR="00414D6C" w:rsidRDefault="00C20CB8" w:rsidP="00A60450">
      <w:pPr>
        <w:pStyle w:val="NormalWeb"/>
        <w:numPr>
          <w:ilvl w:val="0"/>
          <w:numId w:val="4"/>
        </w:numPr>
        <w:shd w:val="clear" w:color="auto" w:fill="FFFFFF"/>
        <w:spacing w:before="0" w:beforeAutospacing="0" w:after="120" w:afterAutospacing="0"/>
        <w:ind w:left="1440" w:hanging="720"/>
        <w:textAlignment w:val="baseline"/>
        <w:rPr>
          <w:rFonts w:asciiTheme="majorBidi" w:hAnsiTheme="majorBidi" w:cstheme="majorBidi"/>
        </w:rPr>
      </w:pPr>
      <w:r w:rsidRPr="00A60450">
        <w:rPr>
          <w:rFonts w:asciiTheme="majorBidi" w:hAnsiTheme="majorBidi" w:cstheme="majorBidi"/>
        </w:rPr>
        <w:t>Ethical concerns associated with conflicts of interest, cultural considerations, and potential harm to clients.</w:t>
      </w:r>
    </w:p>
    <w:p w:rsidR="00A60450" w:rsidRDefault="00A60450" w:rsidP="00A60450">
      <w:pPr>
        <w:pStyle w:val="NormalWeb"/>
        <w:shd w:val="clear" w:color="auto" w:fill="FFFFFF"/>
        <w:spacing w:before="0" w:beforeAutospacing="0" w:after="120" w:afterAutospacing="0"/>
        <w:ind w:left="1440"/>
        <w:textAlignment w:val="baseline"/>
        <w:rPr>
          <w:rFonts w:asciiTheme="majorBidi" w:hAnsiTheme="majorBidi" w:cstheme="majorBidi"/>
        </w:rPr>
      </w:pPr>
    </w:p>
    <w:p w:rsidR="00A60450" w:rsidRPr="00A60450" w:rsidRDefault="00A60450" w:rsidP="00A60450">
      <w:pPr>
        <w:tabs>
          <w:tab w:val="left" w:pos="720"/>
          <w:tab w:val="left" w:pos="1260"/>
          <w:tab w:val="right" w:pos="7920"/>
        </w:tabs>
        <w:spacing w:line="360" w:lineRule="auto"/>
        <w:ind w:right="180"/>
        <w:rPr>
          <w:rFonts w:asciiTheme="majorBidi" w:hAnsiTheme="majorBidi" w:cstheme="majorBidi"/>
          <w:bCs/>
        </w:rPr>
      </w:pPr>
      <w:r w:rsidRPr="00A60450">
        <w:rPr>
          <w:rFonts w:asciiTheme="majorBidi" w:hAnsiTheme="majorBidi" w:cstheme="majorBidi"/>
          <w:bCs/>
        </w:rPr>
        <w:t xml:space="preserve">Total Marks:  100                                                                           Pass marks:  50 </w:t>
      </w:r>
    </w:p>
    <w:p w:rsidR="00414D6C" w:rsidRPr="00A60450" w:rsidRDefault="00414D6C" w:rsidP="009D3C71">
      <w:pPr>
        <w:tabs>
          <w:tab w:val="left" w:pos="720"/>
          <w:tab w:val="left" w:pos="1260"/>
          <w:tab w:val="right" w:pos="7920"/>
        </w:tabs>
        <w:spacing w:line="360" w:lineRule="auto"/>
        <w:jc w:val="center"/>
        <w:rPr>
          <w:rFonts w:asciiTheme="majorBidi" w:hAnsiTheme="majorBidi" w:cstheme="majorBidi"/>
          <w:b/>
          <w:bCs/>
          <w:sz w:val="22"/>
          <w:szCs w:val="22"/>
        </w:rPr>
      </w:pPr>
      <w:r w:rsidRPr="00A60450">
        <w:rPr>
          <w:rFonts w:asciiTheme="majorBidi" w:hAnsiTheme="majorBidi" w:cstheme="majorBidi"/>
          <w:b/>
          <w:bCs/>
          <w:sz w:val="22"/>
          <w:szCs w:val="22"/>
        </w:rPr>
        <w:t>ASSIGNMENT No. 2</w:t>
      </w:r>
    </w:p>
    <w:p w:rsidR="00414D6C" w:rsidRPr="00A60450" w:rsidRDefault="00414D6C" w:rsidP="009D3C71">
      <w:pPr>
        <w:tabs>
          <w:tab w:val="left" w:pos="720"/>
          <w:tab w:val="left" w:pos="1260"/>
          <w:tab w:val="right" w:pos="7920"/>
        </w:tabs>
        <w:spacing w:line="360" w:lineRule="auto"/>
        <w:ind w:left="720" w:hanging="720"/>
        <w:jc w:val="center"/>
        <w:rPr>
          <w:rFonts w:asciiTheme="majorBidi" w:hAnsiTheme="majorBidi" w:cstheme="majorBidi"/>
          <w:b/>
          <w:bCs/>
          <w:sz w:val="22"/>
          <w:szCs w:val="22"/>
        </w:rPr>
      </w:pPr>
      <w:r w:rsidRPr="00A60450">
        <w:rPr>
          <w:rFonts w:asciiTheme="majorBidi" w:hAnsiTheme="majorBidi" w:cstheme="majorBidi"/>
          <w:b/>
          <w:bCs/>
          <w:sz w:val="22"/>
          <w:szCs w:val="22"/>
        </w:rPr>
        <w:t>(Units 6-9)</w:t>
      </w:r>
    </w:p>
    <w:p w:rsidR="009D3C71" w:rsidRPr="00A60450" w:rsidRDefault="00414D6C" w:rsidP="00A60450">
      <w:pPr>
        <w:keepNext/>
        <w:tabs>
          <w:tab w:val="left" w:pos="720"/>
          <w:tab w:val="right" w:pos="7920"/>
        </w:tabs>
        <w:spacing w:after="120"/>
        <w:ind w:left="720" w:hanging="720"/>
        <w:jc w:val="both"/>
        <w:outlineLvl w:val="0"/>
        <w:rPr>
          <w:rFonts w:asciiTheme="majorBidi" w:hAnsiTheme="majorBidi" w:cstheme="majorBidi"/>
        </w:rPr>
      </w:pPr>
      <w:r w:rsidRPr="00A60450">
        <w:rPr>
          <w:rFonts w:asciiTheme="majorBidi" w:hAnsiTheme="majorBidi" w:cstheme="majorBidi"/>
          <w:spacing w:val="2"/>
        </w:rPr>
        <w:t xml:space="preserve">Q.1 </w:t>
      </w:r>
      <w:r w:rsidR="00A60450">
        <w:rPr>
          <w:rFonts w:asciiTheme="majorBidi" w:hAnsiTheme="majorBidi" w:cstheme="majorBidi"/>
          <w:spacing w:val="2"/>
        </w:rPr>
        <w:tab/>
      </w:r>
      <w:r w:rsidR="00534D7A" w:rsidRPr="00A60450">
        <w:rPr>
          <w:rFonts w:asciiTheme="majorBidi" w:hAnsiTheme="majorBidi" w:cstheme="majorBidi"/>
        </w:rPr>
        <w:t xml:space="preserve">Write a note on </w:t>
      </w:r>
      <w:r w:rsidR="00534D7A" w:rsidRPr="00A60450">
        <w:rPr>
          <w:rStyle w:val="Strong"/>
          <w:rFonts w:asciiTheme="majorBidi" w:eastAsiaTheme="majorEastAsia" w:hAnsiTheme="majorBidi" w:cstheme="majorBidi"/>
          <w:b w:val="0"/>
        </w:rPr>
        <w:t>confidentiality in clinical psychology</w:t>
      </w:r>
      <w:r w:rsidR="00534D7A" w:rsidRPr="00A60450">
        <w:rPr>
          <w:rFonts w:asciiTheme="majorBidi" w:hAnsiTheme="majorBidi" w:cstheme="majorBidi"/>
        </w:rPr>
        <w:t>. Explain its importance and discuss situations in which confidentiality may be ethically or legally limited.</w:t>
      </w:r>
      <w:r w:rsidR="00A60450">
        <w:rPr>
          <w:rFonts w:asciiTheme="majorBidi" w:hAnsiTheme="majorBidi" w:cstheme="majorBidi"/>
        </w:rPr>
        <w:tab/>
      </w:r>
      <w:r w:rsidR="00534D7A" w:rsidRPr="00A60450">
        <w:rPr>
          <w:rFonts w:asciiTheme="majorBidi" w:hAnsiTheme="majorBidi" w:cstheme="majorBidi"/>
        </w:rPr>
        <w:t>(20)</w:t>
      </w:r>
    </w:p>
    <w:p w:rsidR="00A60450" w:rsidRDefault="00414D6C" w:rsidP="00A60450">
      <w:pPr>
        <w:tabs>
          <w:tab w:val="left" w:pos="720"/>
        </w:tabs>
        <w:spacing w:after="120"/>
        <w:ind w:left="720" w:hanging="720"/>
        <w:jc w:val="both"/>
        <w:rPr>
          <w:rFonts w:asciiTheme="majorBidi" w:hAnsiTheme="majorBidi" w:cstheme="majorBidi"/>
        </w:rPr>
      </w:pPr>
      <w:r w:rsidRPr="00A60450">
        <w:rPr>
          <w:rFonts w:asciiTheme="majorBidi" w:hAnsiTheme="majorBidi" w:cstheme="majorBidi"/>
        </w:rPr>
        <w:t xml:space="preserve">Q.2 </w:t>
      </w:r>
      <w:r w:rsidR="00A60450">
        <w:rPr>
          <w:rFonts w:asciiTheme="majorBidi" w:hAnsiTheme="majorBidi" w:cstheme="majorBidi"/>
        </w:rPr>
        <w:tab/>
      </w:r>
      <w:r w:rsidR="00534D7A" w:rsidRPr="00A60450">
        <w:rPr>
          <w:rFonts w:asciiTheme="majorBidi" w:hAnsiTheme="majorBidi" w:cstheme="majorBidi"/>
        </w:rPr>
        <w:t xml:space="preserve">Discuss the ethical responsibilities of psychologists regarding </w:t>
      </w:r>
      <w:r w:rsidR="00C2465B" w:rsidRPr="00A60450">
        <w:rPr>
          <w:rFonts w:asciiTheme="majorBidi" w:hAnsiTheme="majorBidi" w:cstheme="majorBidi"/>
          <w:bCs/>
        </w:rPr>
        <w:t>record-keeping</w:t>
      </w:r>
      <w:r w:rsidR="00534D7A" w:rsidRPr="00A60450">
        <w:rPr>
          <w:rFonts w:asciiTheme="majorBidi" w:hAnsiTheme="majorBidi" w:cstheme="majorBidi"/>
          <w:bCs/>
        </w:rPr>
        <w:t>, supervision, fees, and the use of online educational materials</w:t>
      </w:r>
      <w:r w:rsidR="00534D7A" w:rsidRPr="00A60450">
        <w:rPr>
          <w:rFonts w:asciiTheme="majorBidi" w:hAnsiTheme="majorBidi" w:cstheme="majorBidi"/>
        </w:rPr>
        <w:t xml:space="preserve">. </w:t>
      </w:r>
    </w:p>
    <w:p w:rsidR="009D3C71" w:rsidRPr="00A60450" w:rsidRDefault="00A60450" w:rsidP="00A60450">
      <w:pPr>
        <w:tabs>
          <w:tab w:val="left" w:pos="720"/>
        </w:tabs>
        <w:spacing w:after="120"/>
        <w:ind w:left="720" w:hanging="720"/>
        <w:jc w:val="both"/>
        <w:rPr>
          <w:rFonts w:asciiTheme="majorBidi" w:hAnsiTheme="majorBidi" w:cstheme="majorBidi"/>
        </w:rPr>
      </w:pPr>
      <w:r>
        <w:rPr>
          <w:rFonts w:asciiTheme="majorBidi" w:hAnsiTheme="majorBidi" w:cstheme="majorBidi"/>
        </w:rPr>
        <w:tab/>
      </w:r>
      <w:r>
        <w:rPr>
          <w:rFonts w:asciiTheme="majorBidi" w:hAnsiTheme="majorBidi" w:cstheme="majorBidi"/>
        </w:rPr>
        <w:tab/>
      </w:r>
      <w:r>
        <w:rPr>
          <w:rFonts w:asciiTheme="majorBidi" w:hAnsiTheme="majorBidi" w:cstheme="majorBidi"/>
        </w:rPr>
        <w:tab/>
      </w:r>
      <w:r>
        <w:rPr>
          <w:rFonts w:asciiTheme="majorBidi" w:hAnsiTheme="majorBidi" w:cstheme="majorBidi"/>
        </w:rPr>
        <w:tab/>
      </w:r>
      <w:r>
        <w:rPr>
          <w:rFonts w:asciiTheme="majorBidi" w:hAnsiTheme="majorBidi" w:cstheme="majorBidi"/>
        </w:rPr>
        <w:tab/>
      </w:r>
      <w:r>
        <w:rPr>
          <w:rFonts w:asciiTheme="majorBidi" w:hAnsiTheme="majorBidi" w:cstheme="majorBidi"/>
        </w:rPr>
        <w:tab/>
      </w:r>
      <w:r>
        <w:rPr>
          <w:rFonts w:asciiTheme="majorBidi" w:hAnsiTheme="majorBidi" w:cstheme="majorBidi"/>
        </w:rPr>
        <w:tab/>
      </w:r>
      <w:r>
        <w:rPr>
          <w:rFonts w:asciiTheme="majorBidi" w:hAnsiTheme="majorBidi" w:cstheme="majorBidi"/>
        </w:rPr>
        <w:tab/>
      </w:r>
      <w:r>
        <w:rPr>
          <w:rFonts w:asciiTheme="majorBidi" w:hAnsiTheme="majorBidi" w:cstheme="majorBidi"/>
        </w:rPr>
        <w:tab/>
      </w:r>
      <w:r>
        <w:rPr>
          <w:rFonts w:asciiTheme="majorBidi" w:hAnsiTheme="majorBidi" w:cstheme="majorBidi"/>
        </w:rPr>
        <w:tab/>
        <w:t xml:space="preserve">    </w:t>
      </w:r>
      <w:r w:rsidR="00414D6C" w:rsidRPr="00A60450">
        <w:rPr>
          <w:rFonts w:asciiTheme="majorBidi" w:hAnsiTheme="majorBidi" w:cstheme="majorBidi"/>
        </w:rPr>
        <w:t xml:space="preserve">(20)        </w:t>
      </w:r>
    </w:p>
    <w:p w:rsidR="00414D6C" w:rsidRPr="00A60450" w:rsidRDefault="00414D6C" w:rsidP="00A60450">
      <w:pPr>
        <w:tabs>
          <w:tab w:val="left" w:pos="720"/>
        </w:tabs>
        <w:spacing w:after="120"/>
        <w:ind w:left="720" w:hanging="720"/>
        <w:jc w:val="both"/>
        <w:rPr>
          <w:rFonts w:asciiTheme="majorBidi" w:eastAsiaTheme="majorEastAsia" w:hAnsiTheme="majorBidi" w:cstheme="majorBidi"/>
          <w:bCs/>
        </w:rPr>
      </w:pPr>
      <w:r w:rsidRPr="00A60450">
        <w:rPr>
          <w:rFonts w:asciiTheme="majorBidi" w:hAnsiTheme="majorBidi" w:cstheme="majorBidi"/>
        </w:rPr>
        <w:t xml:space="preserve"> Q.3 </w:t>
      </w:r>
      <w:r w:rsidR="00534D7A" w:rsidRPr="00A60450">
        <w:rPr>
          <w:rFonts w:asciiTheme="majorBidi" w:hAnsiTheme="majorBidi" w:cstheme="majorBidi"/>
        </w:rPr>
        <w:t xml:space="preserve">Explain the major ethical issues in psychological research, including </w:t>
      </w:r>
      <w:r w:rsidR="00534D7A" w:rsidRPr="00A60450">
        <w:rPr>
          <w:rStyle w:val="Strong"/>
          <w:rFonts w:asciiTheme="majorBidi" w:eastAsiaTheme="majorEastAsia" w:hAnsiTheme="majorBidi" w:cstheme="majorBidi"/>
          <w:b w:val="0"/>
        </w:rPr>
        <w:t xml:space="preserve">plagiarism, data fabrication, authorship, </w:t>
      </w:r>
      <w:r w:rsidR="00C2465B" w:rsidRPr="00A60450">
        <w:rPr>
          <w:rStyle w:val="Strong"/>
          <w:rFonts w:asciiTheme="majorBidi" w:eastAsiaTheme="majorEastAsia" w:hAnsiTheme="majorBidi" w:cstheme="majorBidi"/>
          <w:b w:val="0"/>
        </w:rPr>
        <w:t xml:space="preserve">and </w:t>
      </w:r>
      <w:r w:rsidR="00534D7A" w:rsidRPr="00A60450">
        <w:rPr>
          <w:rStyle w:val="Strong"/>
          <w:rFonts w:asciiTheme="majorBidi" w:eastAsiaTheme="majorEastAsia" w:hAnsiTheme="majorBidi" w:cstheme="majorBidi"/>
          <w:b w:val="0"/>
        </w:rPr>
        <w:t xml:space="preserve">informed consent. </w:t>
      </w:r>
      <w:r w:rsidR="00A60450">
        <w:rPr>
          <w:rStyle w:val="Strong"/>
          <w:rFonts w:asciiTheme="majorBidi" w:eastAsiaTheme="majorEastAsia" w:hAnsiTheme="majorBidi" w:cstheme="majorBidi"/>
          <w:b w:val="0"/>
        </w:rPr>
        <w:tab/>
        <w:t xml:space="preserve">   </w:t>
      </w:r>
      <w:r w:rsidRPr="00A60450">
        <w:rPr>
          <w:rFonts w:asciiTheme="majorBidi" w:hAnsiTheme="majorBidi" w:cstheme="majorBidi"/>
          <w:b/>
        </w:rPr>
        <w:t>(</w:t>
      </w:r>
      <w:r w:rsidRPr="00A60450">
        <w:rPr>
          <w:rFonts w:asciiTheme="majorBidi" w:hAnsiTheme="majorBidi" w:cstheme="majorBidi"/>
        </w:rPr>
        <w:t>20)</w:t>
      </w:r>
    </w:p>
    <w:p w:rsidR="00414D6C" w:rsidRPr="00A60450" w:rsidRDefault="00414D6C" w:rsidP="00A60450">
      <w:pPr>
        <w:tabs>
          <w:tab w:val="left" w:pos="720"/>
        </w:tabs>
        <w:spacing w:after="120"/>
        <w:ind w:left="720" w:hanging="720"/>
        <w:jc w:val="both"/>
        <w:rPr>
          <w:rFonts w:asciiTheme="majorBidi" w:hAnsiTheme="majorBidi" w:cstheme="majorBidi"/>
        </w:rPr>
      </w:pPr>
      <w:r w:rsidRPr="00A60450">
        <w:rPr>
          <w:rFonts w:asciiTheme="majorBidi" w:hAnsiTheme="majorBidi" w:cstheme="majorBidi"/>
        </w:rPr>
        <w:t>Q.</w:t>
      </w:r>
      <w:r w:rsidR="00A60450">
        <w:rPr>
          <w:rFonts w:asciiTheme="majorBidi" w:hAnsiTheme="majorBidi" w:cstheme="majorBidi"/>
        </w:rPr>
        <w:t xml:space="preserve"> </w:t>
      </w:r>
      <w:r w:rsidRPr="00A60450">
        <w:rPr>
          <w:rFonts w:asciiTheme="majorBidi" w:hAnsiTheme="majorBidi" w:cstheme="majorBidi"/>
        </w:rPr>
        <w:t>4</w:t>
      </w:r>
      <w:r w:rsidR="00A60450">
        <w:rPr>
          <w:rFonts w:asciiTheme="majorBidi" w:hAnsiTheme="majorBidi" w:cstheme="majorBidi"/>
        </w:rPr>
        <w:tab/>
      </w:r>
      <w:r w:rsidR="00B23FA3" w:rsidRPr="00A60450">
        <w:rPr>
          <w:rFonts w:asciiTheme="majorBidi" w:hAnsiTheme="majorBidi" w:cstheme="majorBidi"/>
        </w:rPr>
        <w:t xml:space="preserve">Write a detailed note on the </w:t>
      </w:r>
      <w:r w:rsidR="00B23FA3" w:rsidRPr="00A60450">
        <w:rPr>
          <w:rFonts w:asciiTheme="majorBidi" w:hAnsiTheme="majorBidi" w:cstheme="majorBidi"/>
          <w:bCs/>
        </w:rPr>
        <w:t>ethical use of AI and digital tools in psychological research</w:t>
      </w:r>
      <w:r w:rsidR="00B23FA3" w:rsidRPr="00A60450">
        <w:rPr>
          <w:rFonts w:asciiTheme="majorBidi" w:hAnsiTheme="majorBidi" w:cstheme="majorBidi"/>
        </w:rPr>
        <w:t xml:space="preserve">. Discuss issues related to privacy, accuracy, informed consent, and responsible use. </w:t>
      </w:r>
      <w:r w:rsidR="00A60450">
        <w:rPr>
          <w:rFonts w:asciiTheme="majorBidi" w:hAnsiTheme="majorBidi" w:cstheme="majorBidi"/>
        </w:rPr>
        <w:tab/>
      </w:r>
      <w:r w:rsidR="00A60450">
        <w:rPr>
          <w:rFonts w:asciiTheme="majorBidi" w:hAnsiTheme="majorBidi" w:cstheme="majorBidi"/>
        </w:rPr>
        <w:tab/>
      </w:r>
      <w:r w:rsidR="00A60450">
        <w:rPr>
          <w:rFonts w:asciiTheme="majorBidi" w:hAnsiTheme="majorBidi" w:cstheme="majorBidi"/>
        </w:rPr>
        <w:tab/>
      </w:r>
      <w:r w:rsidR="00A60450">
        <w:rPr>
          <w:rFonts w:asciiTheme="majorBidi" w:hAnsiTheme="majorBidi" w:cstheme="majorBidi"/>
        </w:rPr>
        <w:tab/>
        <w:t xml:space="preserve">   </w:t>
      </w:r>
      <w:r w:rsidRPr="00A60450">
        <w:rPr>
          <w:rFonts w:asciiTheme="majorBidi" w:hAnsiTheme="majorBidi" w:cstheme="majorBidi"/>
        </w:rPr>
        <w:t xml:space="preserve">(20)                   </w:t>
      </w:r>
    </w:p>
    <w:p w:rsidR="00414D6C" w:rsidRPr="00A60450" w:rsidRDefault="00414D6C" w:rsidP="00A60450">
      <w:pPr>
        <w:tabs>
          <w:tab w:val="left" w:pos="720"/>
        </w:tabs>
        <w:spacing w:after="120"/>
        <w:ind w:left="720" w:hanging="720"/>
        <w:jc w:val="both"/>
        <w:rPr>
          <w:rFonts w:asciiTheme="majorBidi" w:hAnsiTheme="majorBidi" w:cstheme="majorBidi"/>
        </w:rPr>
      </w:pPr>
      <w:r w:rsidRPr="00A60450">
        <w:rPr>
          <w:rFonts w:asciiTheme="majorBidi" w:hAnsiTheme="majorBidi" w:cstheme="majorBidi"/>
        </w:rPr>
        <w:t xml:space="preserve">Q.5 </w:t>
      </w:r>
      <w:r w:rsidR="00A60450">
        <w:rPr>
          <w:rFonts w:asciiTheme="majorBidi" w:hAnsiTheme="majorBidi" w:cstheme="majorBidi"/>
        </w:rPr>
        <w:tab/>
      </w:r>
      <w:r w:rsidR="00DA6DCA" w:rsidRPr="00A60450">
        <w:rPr>
          <w:rFonts w:asciiTheme="majorBidi" w:hAnsiTheme="majorBidi" w:cstheme="majorBidi"/>
        </w:rPr>
        <w:t xml:space="preserve">Explain the ethical responsibilities of psychologists in </w:t>
      </w:r>
      <w:r w:rsidR="00DA6DCA" w:rsidRPr="00A60450">
        <w:rPr>
          <w:rStyle w:val="Strong"/>
          <w:rFonts w:asciiTheme="majorBidi" w:eastAsiaTheme="majorEastAsia" w:hAnsiTheme="majorBidi" w:cstheme="majorBidi"/>
          <w:b w:val="0"/>
        </w:rPr>
        <w:t>therapy and psychological assessment</w:t>
      </w:r>
      <w:r w:rsidR="00DA6DCA" w:rsidRPr="00A60450">
        <w:rPr>
          <w:rFonts w:asciiTheme="majorBidi" w:hAnsiTheme="majorBidi" w:cstheme="majorBidi"/>
          <w:b/>
        </w:rPr>
        <w:t>,</w:t>
      </w:r>
      <w:r w:rsidR="00DA6DCA" w:rsidRPr="00A60450">
        <w:rPr>
          <w:rFonts w:asciiTheme="majorBidi" w:hAnsiTheme="majorBidi" w:cstheme="majorBidi"/>
        </w:rPr>
        <w:t xml:space="preserve"> with particular reference to informed consent, cultural fairness, termination, referral, and emergency intervention.</w:t>
      </w:r>
      <w:r w:rsidR="00A60450">
        <w:rPr>
          <w:rFonts w:asciiTheme="majorBidi" w:hAnsiTheme="majorBidi" w:cstheme="majorBidi"/>
        </w:rPr>
        <w:t xml:space="preserve">    </w:t>
      </w:r>
      <w:r w:rsidR="00DA6DCA" w:rsidRPr="00A60450">
        <w:rPr>
          <w:rFonts w:asciiTheme="majorBidi" w:hAnsiTheme="majorBidi" w:cstheme="majorBidi"/>
        </w:rPr>
        <w:t xml:space="preserve"> </w:t>
      </w:r>
      <w:r w:rsidR="00DA6DCA" w:rsidRPr="00A60450">
        <w:rPr>
          <w:rFonts w:asciiTheme="majorBidi" w:hAnsiTheme="majorBidi" w:cstheme="majorBidi"/>
          <w:b/>
        </w:rPr>
        <w:t>(</w:t>
      </w:r>
      <w:r w:rsidR="00DA6DCA" w:rsidRPr="00A60450">
        <w:rPr>
          <w:rFonts w:asciiTheme="majorBidi" w:hAnsiTheme="majorBidi" w:cstheme="majorBidi"/>
        </w:rPr>
        <w:t>20)</w:t>
      </w:r>
    </w:p>
    <w:p w:rsidR="00414D6C" w:rsidRPr="00A60450" w:rsidRDefault="00414D6C" w:rsidP="009D3C71">
      <w:pPr>
        <w:autoSpaceDE w:val="0"/>
        <w:autoSpaceDN w:val="0"/>
        <w:adjustRightInd w:val="0"/>
        <w:spacing w:line="360" w:lineRule="auto"/>
        <w:rPr>
          <w:rFonts w:asciiTheme="majorBidi" w:hAnsiTheme="majorBidi" w:cstheme="majorBidi"/>
          <w:bCs/>
          <w:i/>
          <w:sz w:val="22"/>
          <w:szCs w:val="22"/>
        </w:rPr>
      </w:pPr>
    </w:p>
    <w:p w:rsidR="00414D6C" w:rsidRPr="00A60450" w:rsidRDefault="00414D6C" w:rsidP="009D3C71">
      <w:pPr>
        <w:tabs>
          <w:tab w:val="left" w:pos="720"/>
          <w:tab w:val="left" w:pos="1260"/>
          <w:tab w:val="right" w:pos="7920"/>
        </w:tabs>
        <w:spacing w:line="360" w:lineRule="auto"/>
        <w:jc w:val="center"/>
        <w:rPr>
          <w:rFonts w:asciiTheme="majorBidi" w:hAnsiTheme="majorBidi" w:cstheme="majorBidi"/>
          <w:b/>
          <w:bCs/>
          <w:sz w:val="22"/>
          <w:szCs w:val="22"/>
        </w:rPr>
      </w:pPr>
    </w:p>
    <w:p w:rsidR="00414D6C" w:rsidRPr="00A60450" w:rsidRDefault="00414D6C" w:rsidP="00A60450">
      <w:pPr>
        <w:tabs>
          <w:tab w:val="left" w:pos="720"/>
          <w:tab w:val="left" w:pos="1260"/>
          <w:tab w:val="right" w:pos="7920"/>
        </w:tabs>
        <w:spacing w:line="360" w:lineRule="auto"/>
        <w:rPr>
          <w:rFonts w:asciiTheme="majorBidi" w:hAnsiTheme="majorBidi" w:cstheme="majorBidi"/>
          <w:b/>
          <w:bCs/>
          <w:sz w:val="22"/>
          <w:szCs w:val="22"/>
        </w:rPr>
      </w:pPr>
    </w:p>
    <w:sectPr w:rsidR="00414D6C" w:rsidRPr="00A60450" w:rsidSect="00A60450">
      <w:footerReference w:type="default" r:id="rId7"/>
      <w:pgSz w:w="12240" w:h="15840" w:code="1"/>
      <w:pgMar w:top="2160" w:right="2160" w:bottom="2160" w:left="2160" w:header="0" w:footer="1656"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C6CC6" w:rsidRDefault="005C6CC6">
      <w:r>
        <w:separator/>
      </w:r>
    </w:p>
  </w:endnote>
  <w:endnote w:type="continuationSeparator" w:id="1">
    <w:p w:rsidR="005C6CC6" w:rsidRDefault="005C6CC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D6C" w:rsidRDefault="00A70CA1" w:rsidP="00A60450">
    <w:pPr>
      <w:pStyle w:val="Footer"/>
      <w:jc w:val="center"/>
    </w:pPr>
    <w:r>
      <w:fldChar w:fldCharType="begin"/>
    </w:r>
    <w:r w:rsidR="00414D6C">
      <w:instrText xml:space="preserve"> PAGE   \* MERGEFORMAT </w:instrText>
    </w:r>
    <w:r>
      <w:fldChar w:fldCharType="separate"/>
    </w:r>
    <w:r w:rsidR="00A60450">
      <w:rPr>
        <w:noProof/>
      </w:rPr>
      <w:t>2</w:t>
    </w:r>
    <w:r>
      <w:fldChar w:fldCharType="end"/>
    </w:r>
  </w:p>
  <w:p w:rsidR="00414D6C" w:rsidRDefault="00414D6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C6CC6" w:rsidRDefault="005C6CC6">
      <w:r>
        <w:separator/>
      </w:r>
    </w:p>
  </w:footnote>
  <w:footnote w:type="continuationSeparator" w:id="1">
    <w:p w:rsidR="005C6CC6" w:rsidRDefault="005C6CC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C10983"/>
    <w:multiLevelType w:val="hybridMultilevel"/>
    <w:tmpl w:val="4B44C576"/>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1">
    <w:nsid w:val="11A77496"/>
    <w:multiLevelType w:val="multilevel"/>
    <w:tmpl w:val="FEEAE6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2632383"/>
    <w:multiLevelType w:val="hybridMultilevel"/>
    <w:tmpl w:val="3184FECA"/>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3">
    <w:nsid w:val="1F010FE9"/>
    <w:multiLevelType w:val="hybridMultilevel"/>
    <w:tmpl w:val="1D605364"/>
    <w:lvl w:ilvl="0" w:tplc="0409000F">
      <w:start w:val="1"/>
      <w:numFmt w:val="decimal"/>
      <w:lvlText w:val="%1."/>
      <w:lvlJc w:val="left"/>
      <w:pPr>
        <w:ind w:left="806" w:hanging="360"/>
      </w:pPr>
      <w:rPr>
        <w:rFonts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4">
    <w:nsid w:val="367E4D80"/>
    <w:multiLevelType w:val="hybridMultilevel"/>
    <w:tmpl w:val="6464DB86"/>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5">
    <w:nsid w:val="5A9837D6"/>
    <w:multiLevelType w:val="hybridMultilevel"/>
    <w:tmpl w:val="9B50DFE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B050E76"/>
    <w:multiLevelType w:val="hybridMultilevel"/>
    <w:tmpl w:val="D15650C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5"/>
  </w:num>
  <w:num w:numId="5">
    <w:abstractNumId w:val="1"/>
  </w:num>
  <w:num w:numId="6">
    <w:abstractNumId w:val="0"/>
  </w:num>
  <w:num w:numId="7">
    <w:abstractNumId w:val="2"/>
  </w:num>
  <w:num w:numId="8">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Humera Ejaz">
    <w15:presenceInfo w15:providerId="AD" w15:userId="S::humera.ejaz@aiou.edu.pk::cb65ccf1-0bf9-4326-98f1-adc978f87778"/>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20"/>
  <w:characterSpacingControl w:val="doNotCompress"/>
  <w:footnotePr>
    <w:footnote w:id="0"/>
    <w:footnote w:id="1"/>
  </w:footnotePr>
  <w:endnotePr>
    <w:endnote w:id="0"/>
    <w:endnote w:id="1"/>
  </w:endnotePr>
  <w:compat/>
  <w:rsids>
    <w:rsidRoot w:val="00A70B20"/>
    <w:rsid w:val="00085046"/>
    <w:rsid w:val="0014016C"/>
    <w:rsid w:val="001C2E12"/>
    <w:rsid w:val="0022396D"/>
    <w:rsid w:val="0036449C"/>
    <w:rsid w:val="003E4ADD"/>
    <w:rsid w:val="00414D6C"/>
    <w:rsid w:val="00426AA4"/>
    <w:rsid w:val="00445195"/>
    <w:rsid w:val="00534D7A"/>
    <w:rsid w:val="005C6CC6"/>
    <w:rsid w:val="006908B6"/>
    <w:rsid w:val="0077452F"/>
    <w:rsid w:val="00806ECB"/>
    <w:rsid w:val="00891637"/>
    <w:rsid w:val="009D25C4"/>
    <w:rsid w:val="009D3C71"/>
    <w:rsid w:val="00A60450"/>
    <w:rsid w:val="00A70B20"/>
    <w:rsid w:val="00A70CA1"/>
    <w:rsid w:val="00A8669E"/>
    <w:rsid w:val="00A95664"/>
    <w:rsid w:val="00AA0D1E"/>
    <w:rsid w:val="00B23FA3"/>
    <w:rsid w:val="00BE4F28"/>
    <w:rsid w:val="00BF7A3F"/>
    <w:rsid w:val="00C20CB8"/>
    <w:rsid w:val="00C2465B"/>
    <w:rsid w:val="00D346AE"/>
    <w:rsid w:val="00DA6DCA"/>
    <w:rsid w:val="00DD4152"/>
    <w:rsid w:val="00F1594D"/>
    <w:rsid w:val="00F807BD"/>
    <w:rsid w:val="00FF0CFF"/>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en-GB"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4D6C"/>
    <w:pPr>
      <w:spacing w:after="0" w:line="240" w:lineRule="auto"/>
    </w:pPr>
    <w:rPr>
      <w:rFonts w:ascii="Times New Roman" w:eastAsia="Times New Roman" w:hAnsi="Times New Roman" w:cs="Times New Roman"/>
      <w:kern w:val="0"/>
      <w:lang w:val="en-US"/>
    </w:rPr>
  </w:style>
  <w:style w:type="paragraph" w:styleId="Heading1">
    <w:name w:val="heading 1"/>
    <w:basedOn w:val="Normal"/>
    <w:next w:val="Normal"/>
    <w:link w:val="Heading1Char"/>
    <w:qFormat/>
    <w:rsid w:val="00A70B2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70B2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70B2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70B2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70B2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70B2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70B2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70B2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70B2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70B2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70B2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70B2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70B2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70B2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70B2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70B2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70B2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70B20"/>
    <w:rPr>
      <w:rFonts w:eastAsiaTheme="majorEastAsia" w:cstheme="majorBidi"/>
      <w:color w:val="272727" w:themeColor="text1" w:themeTint="D8"/>
    </w:rPr>
  </w:style>
  <w:style w:type="paragraph" w:styleId="Title">
    <w:name w:val="Title"/>
    <w:basedOn w:val="Normal"/>
    <w:next w:val="Normal"/>
    <w:link w:val="TitleChar"/>
    <w:uiPriority w:val="10"/>
    <w:qFormat/>
    <w:rsid w:val="00A70B2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0B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70B2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70B2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70B20"/>
    <w:pPr>
      <w:spacing w:before="160"/>
      <w:jc w:val="center"/>
    </w:pPr>
    <w:rPr>
      <w:i/>
      <w:iCs/>
      <w:color w:val="404040" w:themeColor="text1" w:themeTint="BF"/>
    </w:rPr>
  </w:style>
  <w:style w:type="character" w:customStyle="1" w:styleId="QuoteChar">
    <w:name w:val="Quote Char"/>
    <w:basedOn w:val="DefaultParagraphFont"/>
    <w:link w:val="Quote"/>
    <w:uiPriority w:val="29"/>
    <w:rsid w:val="00A70B20"/>
    <w:rPr>
      <w:i/>
      <w:iCs/>
      <w:color w:val="404040" w:themeColor="text1" w:themeTint="BF"/>
    </w:rPr>
  </w:style>
  <w:style w:type="paragraph" w:styleId="ListParagraph">
    <w:name w:val="List Paragraph"/>
    <w:basedOn w:val="Normal"/>
    <w:uiPriority w:val="34"/>
    <w:qFormat/>
    <w:rsid w:val="00A70B20"/>
    <w:pPr>
      <w:ind w:left="720"/>
      <w:contextualSpacing/>
    </w:pPr>
  </w:style>
  <w:style w:type="character" w:styleId="IntenseEmphasis">
    <w:name w:val="Intense Emphasis"/>
    <w:basedOn w:val="DefaultParagraphFont"/>
    <w:uiPriority w:val="21"/>
    <w:qFormat/>
    <w:rsid w:val="00A70B20"/>
    <w:rPr>
      <w:i/>
      <w:iCs/>
      <w:color w:val="2F5496" w:themeColor="accent1" w:themeShade="BF"/>
    </w:rPr>
  </w:style>
  <w:style w:type="paragraph" w:styleId="IntenseQuote">
    <w:name w:val="Intense Quote"/>
    <w:basedOn w:val="Normal"/>
    <w:next w:val="Normal"/>
    <w:link w:val="IntenseQuoteChar"/>
    <w:uiPriority w:val="30"/>
    <w:qFormat/>
    <w:rsid w:val="00A70B2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70B20"/>
    <w:rPr>
      <w:i/>
      <w:iCs/>
      <w:color w:val="2F5496" w:themeColor="accent1" w:themeShade="BF"/>
    </w:rPr>
  </w:style>
  <w:style w:type="character" w:styleId="IntenseReference">
    <w:name w:val="Intense Reference"/>
    <w:basedOn w:val="DefaultParagraphFont"/>
    <w:uiPriority w:val="32"/>
    <w:qFormat/>
    <w:rsid w:val="00A70B20"/>
    <w:rPr>
      <w:b/>
      <w:bCs/>
      <w:smallCaps/>
      <w:color w:val="2F5496" w:themeColor="accent1" w:themeShade="BF"/>
      <w:spacing w:val="5"/>
    </w:rPr>
  </w:style>
  <w:style w:type="paragraph" w:styleId="Footer">
    <w:name w:val="footer"/>
    <w:basedOn w:val="Normal"/>
    <w:link w:val="FooterChar"/>
    <w:uiPriority w:val="99"/>
    <w:rsid w:val="00414D6C"/>
    <w:pPr>
      <w:tabs>
        <w:tab w:val="center" w:pos="4320"/>
        <w:tab w:val="right" w:pos="8640"/>
      </w:tabs>
    </w:pPr>
  </w:style>
  <w:style w:type="character" w:customStyle="1" w:styleId="FooterChar">
    <w:name w:val="Footer Char"/>
    <w:basedOn w:val="DefaultParagraphFont"/>
    <w:link w:val="Footer"/>
    <w:uiPriority w:val="99"/>
    <w:rsid w:val="00414D6C"/>
    <w:rPr>
      <w:rFonts w:ascii="Times New Roman" w:eastAsia="Times New Roman" w:hAnsi="Times New Roman" w:cs="Times New Roman"/>
      <w:kern w:val="0"/>
      <w:lang w:val="en-US"/>
    </w:rPr>
  </w:style>
  <w:style w:type="paragraph" w:styleId="NormalWeb">
    <w:name w:val="Normal (Web)"/>
    <w:basedOn w:val="Normal"/>
    <w:uiPriority w:val="99"/>
    <w:unhideWhenUsed/>
    <w:rsid w:val="00414D6C"/>
    <w:pPr>
      <w:spacing w:before="100" w:beforeAutospacing="1" w:after="100" w:afterAutospacing="1"/>
    </w:pPr>
  </w:style>
  <w:style w:type="character" w:styleId="Strong">
    <w:name w:val="Strong"/>
    <w:basedOn w:val="DefaultParagraphFont"/>
    <w:uiPriority w:val="22"/>
    <w:qFormat/>
    <w:rsid w:val="003E4ADD"/>
    <w:rPr>
      <w:b/>
      <w:bCs/>
    </w:rPr>
  </w:style>
  <w:style w:type="paragraph" w:customStyle="1" w:styleId="pdq2pgselectionanchorcontainer">
    <w:name w:val="pdq2pg_selectionanchorcontainer"/>
    <w:basedOn w:val="Normal"/>
    <w:rsid w:val="00BE4F28"/>
    <w:pPr>
      <w:spacing w:before="100" w:beforeAutospacing="1" w:after="100" w:afterAutospacing="1"/>
    </w:pPr>
  </w:style>
  <w:style w:type="paragraph" w:styleId="Revision">
    <w:name w:val="Revision"/>
    <w:hidden/>
    <w:uiPriority w:val="99"/>
    <w:semiHidden/>
    <w:rsid w:val="00C2465B"/>
    <w:pPr>
      <w:spacing w:after="0" w:line="240" w:lineRule="auto"/>
    </w:pPr>
    <w:rPr>
      <w:rFonts w:ascii="Times New Roman" w:eastAsia="Times New Roman" w:hAnsi="Times New Roman" w:cs="Times New Roman"/>
      <w:kern w:val="0"/>
      <w:lang w:val="en-US"/>
    </w:rPr>
  </w:style>
  <w:style w:type="paragraph" w:styleId="Header">
    <w:name w:val="header"/>
    <w:basedOn w:val="Normal"/>
    <w:link w:val="HeaderChar"/>
    <w:uiPriority w:val="99"/>
    <w:semiHidden/>
    <w:unhideWhenUsed/>
    <w:rsid w:val="00A60450"/>
    <w:pPr>
      <w:tabs>
        <w:tab w:val="center" w:pos="4680"/>
        <w:tab w:val="right" w:pos="9360"/>
      </w:tabs>
    </w:pPr>
  </w:style>
  <w:style w:type="character" w:customStyle="1" w:styleId="HeaderChar">
    <w:name w:val="Header Char"/>
    <w:basedOn w:val="DefaultParagraphFont"/>
    <w:link w:val="Header"/>
    <w:uiPriority w:val="99"/>
    <w:semiHidden/>
    <w:rsid w:val="00A60450"/>
    <w:rPr>
      <w:rFonts w:ascii="Times New Roman" w:eastAsia="Times New Roman" w:hAnsi="Times New Roman" w:cs="Times New Roman"/>
      <w:kern w:val="0"/>
      <w:lang w:val="en-US"/>
    </w:rPr>
  </w:style>
</w:styles>
</file>

<file path=word/webSettings.xml><?xml version="1.0" encoding="utf-8"?>
<w:webSettings xmlns:r="http://schemas.openxmlformats.org/officeDocument/2006/relationships" xmlns:w="http://schemas.openxmlformats.org/wordprocessingml/2006/main">
  <w:divs>
    <w:div w:id="89544812">
      <w:bodyDiv w:val="1"/>
      <w:marLeft w:val="0"/>
      <w:marRight w:val="0"/>
      <w:marTop w:val="0"/>
      <w:marBottom w:val="0"/>
      <w:divBdr>
        <w:top w:val="none" w:sz="0" w:space="0" w:color="auto"/>
        <w:left w:val="none" w:sz="0" w:space="0" w:color="auto"/>
        <w:bottom w:val="none" w:sz="0" w:space="0" w:color="auto"/>
        <w:right w:val="none" w:sz="0" w:space="0" w:color="auto"/>
      </w:divBdr>
      <w:divsChild>
        <w:div w:id="2022118531">
          <w:marLeft w:val="0"/>
          <w:marRight w:val="0"/>
          <w:marTop w:val="0"/>
          <w:marBottom w:val="0"/>
          <w:divBdr>
            <w:top w:val="none" w:sz="0" w:space="0" w:color="auto"/>
            <w:left w:val="none" w:sz="0" w:space="0" w:color="auto"/>
            <w:bottom w:val="none" w:sz="0" w:space="0" w:color="auto"/>
            <w:right w:val="none" w:sz="0" w:space="0" w:color="auto"/>
          </w:divBdr>
          <w:divsChild>
            <w:div w:id="1264151256">
              <w:marLeft w:val="0"/>
              <w:marRight w:val="0"/>
              <w:marTop w:val="0"/>
              <w:marBottom w:val="0"/>
              <w:divBdr>
                <w:top w:val="none" w:sz="0" w:space="0" w:color="auto"/>
                <w:left w:val="none" w:sz="0" w:space="0" w:color="auto"/>
                <w:bottom w:val="none" w:sz="0" w:space="0" w:color="auto"/>
                <w:right w:val="none" w:sz="0" w:space="0" w:color="auto"/>
              </w:divBdr>
              <w:divsChild>
                <w:div w:id="1782139391">
                  <w:marLeft w:val="0"/>
                  <w:marRight w:val="0"/>
                  <w:marTop w:val="0"/>
                  <w:marBottom w:val="0"/>
                  <w:divBdr>
                    <w:top w:val="none" w:sz="0" w:space="0" w:color="auto"/>
                    <w:left w:val="none" w:sz="0" w:space="0" w:color="auto"/>
                    <w:bottom w:val="none" w:sz="0" w:space="0" w:color="auto"/>
                    <w:right w:val="none" w:sz="0" w:space="0" w:color="auto"/>
                  </w:divBdr>
                  <w:divsChild>
                    <w:div w:id="1260599696">
                      <w:marLeft w:val="0"/>
                      <w:marRight w:val="0"/>
                      <w:marTop w:val="0"/>
                      <w:marBottom w:val="0"/>
                      <w:divBdr>
                        <w:top w:val="none" w:sz="0" w:space="0" w:color="auto"/>
                        <w:left w:val="none" w:sz="0" w:space="0" w:color="auto"/>
                        <w:bottom w:val="none" w:sz="0" w:space="0" w:color="auto"/>
                        <w:right w:val="none" w:sz="0" w:space="0" w:color="auto"/>
                      </w:divBdr>
                      <w:divsChild>
                        <w:div w:id="432747642">
                          <w:marLeft w:val="0"/>
                          <w:marRight w:val="0"/>
                          <w:marTop w:val="0"/>
                          <w:marBottom w:val="0"/>
                          <w:divBdr>
                            <w:top w:val="none" w:sz="0" w:space="0" w:color="auto"/>
                            <w:left w:val="none" w:sz="0" w:space="0" w:color="auto"/>
                            <w:bottom w:val="none" w:sz="0" w:space="0" w:color="auto"/>
                            <w:right w:val="none" w:sz="0" w:space="0" w:color="auto"/>
                          </w:divBdr>
                          <w:divsChild>
                            <w:div w:id="542788891">
                              <w:marLeft w:val="0"/>
                              <w:marRight w:val="0"/>
                              <w:marTop w:val="0"/>
                              <w:marBottom w:val="0"/>
                              <w:divBdr>
                                <w:top w:val="none" w:sz="0" w:space="0" w:color="auto"/>
                                <w:left w:val="none" w:sz="0" w:space="0" w:color="auto"/>
                                <w:bottom w:val="none" w:sz="0" w:space="0" w:color="auto"/>
                                <w:right w:val="none" w:sz="0" w:space="0" w:color="auto"/>
                              </w:divBdr>
                              <w:divsChild>
                                <w:div w:id="3440149">
                                  <w:marLeft w:val="0"/>
                                  <w:marRight w:val="0"/>
                                  <w:marTop w:val="0"/>
                                  <w:marBottom w:val="0"/>
                                  <w:divBdr>
                                    <w:top w:val="none" w:sz="0" w:space="0" w:color="auto"/>
                                    <w:left w:val="none" w:sz="0" w:space="0" w:color="auto"/>
                                    <w:bottom w:val="none" w:sz="0" w:space="0" w:color="auto"/>
                                    <w:right w:val="none" w:sz="0" w:space="0" w:color="auto"/>
                                  </w:divBdr>
                                  <w:divsChild>
                                    <w:div w:id="847907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7989421">
      <w:bodyDiv w:val="1"/>
      <w:marLeft w:val="0"/>
      <w:marRight w:val="0"/>
      <w:marTop w:val="0"/>
      <w:marBottom w:val="0"/>
      <w:divBdr>
        <w:top w:val="none" w:sz="0" w:space="0" w:color="auto"/>
        <w:left w:val="none" w:sz="0" w:space="0" w:color="auto"/>
        <w:bottom w:val="none" w:sz="0" w:space="0" w:color="auto"/>
        <w:right w:val="none" w:sz="0" w:space="0" w:color="auto"/>
      </w:divBdr>
      <w:divsChild>
        <w:div w:id="1474906634">
          <w:marLeft w:val="0"/>
          <w:marRight w:val="0"/>
          <w:marTop w:val="0"/>
          <w:marBottom w:val="0"/>
          <w:divBdr>
            <w:top w:val="none" w:sz="0" w:space="0" w:color="auto"/>
            <w:left w:val="none" w:sz="0" w:space="0" w:color="auto"/>
            <w:bottom w:val="none" w:sz="0" w:space="0" w:color="auto"/>
            <w:right w:val="none" w:sz="0" w:space="0" w:color="auto"/>
          </w:divBdr>
          <w:divsChild>
            <w:div w:id="2047295284">
              <w:marLeft w:val="0"/>
              <w:marRight w:val="0"/>
              <w:marTop w:val="0"/>
              <w:marBottom w:val="0"/>
              <w:divBdr>
                <w:top w:val="none" w:sz="0" w:space="0" w:color="auto"/>
                <w:left w:val="none" w:sz="0" w:space="0" w:color="auto"/>
                <w:bottom w:val="none" w:sz="0" w:space="0" w:color="auto"/>
                <w:right w:val="none" w:sz="0" w:space="0" w:color="auto"/>
              </w:divBdr>
              <w:divsChild>
                <w:div w:id="640036250">
                  <w:marLeft w:val="0"/>
                  <w:marRight w:val="0"/>
                  <w:marTop w:val="0"/>
                  <w:marBottom w:val="0"/>
                  <w:divBdr>
                    <w:top w:val="none" w:sz="0" w:space="0" w:color="auto"/>
                    <w:left w:val="none" w:sz="0" w:space="0" w:color="auto"/>
                    <w:bottom w:val="none" w:sz="0" w:space="0" w:color="auto"/>
                    <w:right w:val="none" w:sz="0" w:space="0" w:color="auto"/>
                  </w:divBdr>
                  <w:divsChild>
                    <w:div w:id="1889029743">
                      <w:marLeft w:val="0"/>
                      <w:marRight w:val="0"/>
                      <w:marTop w:val="0"/>
                      <w:marBottom w:val="0"/>
                      <w:divBdr>
                        <w:top w:val="none" w:sz="0" w:space="0" w:color="auto"/>
                        <w:left w:val="none" w:sz="0" w:space="0" w:color="auto"/>
                        <w:bottom w:val="none" w:sz="0" w:space="0" w:color="auto"/>
                        <w:right w:val="none" w:sz="0" w:space="0" w:color="auto"/>
                      </w:divBdr>
                      <w:divsChild>
                        <w:div w:id="554126097">
                          <w:marLeft w:val="0"/>
                          <w:marRight w:val="0"/>
                          <w:marTop w:val="0"/>
                          <w:marBottom w:val="0"/>
                          <w:divBdr>
                            <w:top w:val="none" w:sz="0" w:space="0" w:color="auto"/>
                            <w:left w:val="none" w:sz="0" w:space="0" w:color="auto"/>
                            <w:bottom w:val="none" w:sz="0" w:space="0" w:color="auto"/>
                            <w:right w:val="none" w:sz="0" w:space="0" w:color="auto"/>
                          </w:divBdr>
                          <w:divsChild>
                            <w:div w:id="634025433">
                              <w:marLeft w:val="0"/>
                              <w:marRight w:val="0"/>
                              <w:marTop w:val="0"/>
                              <w:marBottom w:val="0"/>
                              <w:divBdr>
                                <w:top w:val="none" w:sz="0" w:space="0" w:color="auto"/>
                                <w:left w:val="none" w:sz="0" w:space="0" w:color="auto"/>
                                <w:bottom w:val="none" w:sz="0" w:space="0" w:color="auto"/>
                                <w:right w:val="none" w:sz="0" w:space="0" w:color="auto"/>
                              </w:divBdr>
                              <w:divsChild>
                                <w:div w:id="2010866666">
                                  <w:marLeft w:val="0"/>
                                  <w:marRight w:val="0"/>
                                  <w:marTop w:val="0"/>
                                  <w:marBottom w:val="0"/>
                                  <w:divBdr>
                                    <w:top w:val="none" w:sz="0" w:space="0" w:color="auto"/>
                                    <w:left w:val="none" w:sz="0" w:space="0" w:color="auto"/>
                                    <w:bottom w:val="none" w:sz="0" w:space="0" w:color="auto"/>
                                    <w:right w:val="none" w:sz="0" w:space="0" w:color="auto"/>
                                  </w:divBdr>
                                  <w:divsChild>
                                    <w:div w:id="387917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834987">
      <w:bodyDiv w:val="1"/>
      <w:marLeft w:val="0"/>
      <w:marRight w:val="0"/>
      <w:marTop w:val="0"/>
      <w:marBottom w:val="0"/>
      <w:divBdr>
        <w:top w:val="none" w:sz="0" w:space="0" w:color="auto"/>
        <w:left w:val="none" w:sz="0" w:space="0" w:color="auto"/>
        <w:bottom w:val="none" w:sz="0" w:space="0" w:color="auto"/>
        <w:right w:val="none" w:sz="0" w:space="0" w:color="auto"/>
      </w:divBdr>
      <w:divsChild>
        <w:div w:id="1694837389">
          <w:marLeft w:val="0"/>
          <w:marRight w:val="0"/>
          <w:marTop w:val="0"/>
          <w:marBottom w:val="0"/>
          <w:divBdr>
            <w:top w:val="none" w:sz="0" w:space="0" w:color="auto"/>
            <w:left w:val="none" w:sz="0" w:space="0" w:color="auto"/>
            <w:bottom w:val="none" w:sz="0" w:space="0" w:color="auto"/>
            <w:right w:val="none" w:sz="0" w:space="0" w:color="auto"/>
          </w:divBdr>
          <w:divsChild>
            <w:div w:id="1971279694">
              <w:marLeft w:val="0"/>
              <w:marRight w:val="0"/>
              <w:marTop w:val="0"/>
              <w:marBottom w:val="0"/>
              <w:divBdr>
                <w:top w:val="none" w:sz="0" w:space="0" w:color="auto"/>
                <w:left w:val="none" w:sz="0" w:space="0" w:color="auto"/>
                <w:bottom w:val="none" w:sz="0" w:space="0" w:color="auto"/>
                <w:right w:val="none" w:sz="0" w:space="0" w:color="auto"/>
              </w:divBdr>
              <w:divsChild>
                <w:div w:id="1794011110">
                  <w:marLeft w:val="0"/>
                  <w:marRight w:val="0"/>
                  <w:marTop w:val="0"/>
                  <w:marBottom w:val="0"/>
                  <w:divBdr>
                    <w:top w:val="none" w:sz="0" w:space="0" w:color="auto"/>
                    <w:left w:val="none" w:sz="0" w:space="0" w:color="auto"/>
                    <w:bottom w:val="none" w:sz="0" w:space="0" w:color="auto"/>
                    <w:right w:val="none" w:sz="0" w:space="0" w:color="auto"/>
                  </w:divBdr>
                  <w:divsChild>
                    <w:div w:id="677460588">
                      <w:marLeft w:val="0"/>
                      <w:marRight w:val="0"/>
                      <w:marTop w:val="0"/>
                      <w:marBottom w:val="0"/>
                      <w:divBdr>
                        <w:top w:val="none" w:sz="0" w:space="0" w:color="auto"/>
                        <w:left w:val="none" w:sz="0" w:space="0" w:color="auto"/>
                        <w:bottom w:val="none" w:sz="0" w:space="0" w:color="auto"/>
                        <w:right w:val="none" w:sz="0" w:space="0" w:color="auto"/>
                      </w:divBdr>
                      <w:divsChild>
                        <w:div w:id="716586233">
                          <w:marLeft w:val="0"/>
                          <w:marRight w:val="0"/>
                          <w:marTop w:val="0"/>
                          <w:marBottom w:val="0"/>
                          <w:divBdr>
                            <w:top w:val="none" w:sz="0" w:space="0" w:color="auto"/>
                            <w:left w:val="none" w:sz="0" w:space="0" w:color="auto"/>
                            <w:bottom w:val="none" w:sz="0" w:space="0" w:color="auto"/>
                            <w:right w:val="none" w:sz="0" w:space="0" w:color="auto"/>
                          </w:divBdr>
                          <w:divsChild>
                            <w:div w:id="1147825224">
                              <w:marLeft w:val="0"/>
                              <w:marRight w:val="0"/>
                              <w:marTop w:val="0"/>
                              <w:marBottom w:val="0"/>
                              <w:divBdr>
                                <w:top w:val="none" w:sz="0" w:space="0" w:color="auto"/>
                                <w:left w:val="none" w:sz="0" w:space="0" w:color="auto"/>
                                <w:bottom w:val="none" w:sz="0" w:space="0" w:color="auto"/>
                                <w:right w:val="none" w:sz="0" w:space="0" w:color="auto"/>
                              </w:divBdr>
                              <w:divsChild>
                                <w:div w:id="1872184540">
                                  <w:marLeft w:val="0"/>
                                  <w:marRight w:val="0"/>
                                  <w:marTop w:val="0"/>
                                  <w:marBottom w:val="0"/>
                                  <w:divBdr>
                                    <w:top w:val="none" w:sz="0" w:space="0" w:color="auto"/>
                                    <w:left w:val="none" w:sz="0" w:space="0" w:color="auto"/>
                                    <w:bottom w:val="none" w:sz="0" w:space="0" w:color="auto"/>
                                    <w:right w:val="none" w:sz="0" w:space="0" w:color="auto"/>
                                  </w:divBdr>
                                  <w:divsChild>
                                    <w:div w:id="839732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563</Words>
  <Characters>3212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Qurat ul ain Shafqat</dc:creator>
  <cp:keywords/>
  <dc:description/>
  <cp:lastModifiedBy>Muhammad Zaheer</cp:lastModifiedBy>
  <cp:revision>5</cp:revision>
  <dcterms:created xsi:type="dcterms:W3CDTF">2026-10-05T09:13:00Z</dcterms:created>
  <dcterms:modified xsi:type="dcterms:W3CDTF">2026-10-06T08:00:00Z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98aff728-7e57-4ea9-b783-1d55c849e7c8</vt:lpwstr>
  </property>
</Properties>
</file>