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A3969" w14:textId="77777777" w:rsidR="003A4113" w:rsidRPr="00CE23B8" w:rsidRDefault="003A4113" w:rsidP="003A4113">
      <w:pPr>
        <w:spacing w:line="300" w:lineRule="exact"/>
        <w:jc w:val="center"/>
        <w:rPr>
          <w:rFonts w:asciiTheme="majorBidi" w:hAnsiTheme="majorBidi" w:cstheme="majorBidi"/>
          <w:b/>
          <w:snapToGrid w:val="0"/>
          <w:sz w:val="28"/>
          <w:lang w:val="en-GB"/>
        </w:rPr>
      </w:pPr>
      <w:r w:rsidRPr="00CE23B8">
        <w:rPr>
          <w:rFonts w:asciiTheme="majorBidi" w:hAnsiTheme="majorBidi" w:cstheme="majorBidi"/>
          <w:b/>
          <w:snapToGrid w:val="0"/>
          <w:sz w:val="28"/>
          <w:lang w:val="en-GB"/>
        </w:rPr>
        <w:t xml:space="preserve">ALLAMA IQBAL OPEN UNIVERSITY, ISLAMABAD </w:t>
      </w:r>
    </w:p>
    <w:p w14:paraId="57C946B6" w14:textId="77777777" w:rsidR="003A4113" w:rsidRPr="00CE23B8" w:rsidRDefault="003A4113" w:rsidP="003A4113">
      <w:pPr>
        <w:spacing w:line="300" w:lineRule="exact"/>
        <w:jc w:val="center"/>
        <w:rPr>
          <w:rFonts w:asciiTheme="majorBidi" w:hAnsiTheme="majorBidi" w:cstheme="majorBidi"/>
          <w:b/>
          <w:snapToGrid w:val="0"/>
          <w:sz w:val="36"/>
          <w:lang w:val="en-GB"/>
        </w:rPr>
      </w:pPr>
      <w:r w:rsidRPr="00CE23B8">
        <w:rPr>
          <w:rFonts w:asciiTheme="majorBidi" w:hAnsiTheme="majorBidi" w:cstheme="majorBidi"/>
          <w:b/>
          <w:sz w:val="28"/>
        </w:rPr>
        <w:t>(Department of Pakistan Studies)</w:t>
      </w:r>
    </w:p>
    <w:p w14:paraId="2F92E4F7" w14:textId="2C6678C6" w:rsidR="003A4113" w:rsidRPr="00CE23B8" w:rsidRDefault="003A4113" w:rsidP="00925B5C">
      <w:pPr>
        <w:tabs>
          <w:tab w:val="left" w:pos="7920"/>
        </w:tabs>
        <w:jc w:val="center"/>
        <w:rPr>
          <w:rFonts w:asciiTheme="majorBidi" w:hAnsiTheme="majorBidi" w:cstheme="majorBidi"/>
          <w:sz w:val="10"/>
        </w:rPr>
      </w:pPr>
      <w:r w:rsidRPr="00CE23B8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AAB98" wp14:editId="1B7A1C13">
                <wp:simplePos x="0" y="0"/>
                <wp:positionH relativeFrom="margin">
                  <wp:posOffset>0</wp:posOffset>
                </wp:positionH>
                <wp:positionV relativeFrom="paragraph">
                  <wp:posOffset>57151</wp:posOffset>
                </wp:positionV>
                <wp:extent cx="5925185" cy="990600"/>
                <wp:effectExtent l="0" t="0" r="1841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14163" id="Rectangle 5" o:spid="_x0000_s1026" style="position:absolute;margin-left:0;margin-top:4.5pt;width:466.5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" filled="f" strokeweight="1.5pt">
                <w10:wrap anchorx="margin"/>
              </v:rect>
            </w:pict>
          </mc:Fallback>
        </mc:AlternateContent>
      </w:r>
    </w:p>
    <w:p w14:paraId="3166B6F7" w14:textId="77777777" w:rsidR="003A4113" w:rsidRPr="00CE23B8" w:rsidRDefault="003A4113" w:rsidP="003A4113">
      <w:pPr>
        <w:pStyle w:val="Footer"/>
        <w:tabs>
          <w:tab w:val="left" w:pos="540"/>
        </w:tabs>
        <w:spacing w:line="240" w:lineRule="exact"/>
        <w:ind w:left="532" w:hanging="446"/>
        <w:jc w:val="center"/>
        <w:rPr>
          <w:rFonts w:asciiTheme="majorBidi" w:hAnsiTheme="majorBidi" w:cstheme="majorBidi"/>
          <w:b/>
          <w:sz w:val="28"/>
        </w:rPr>
      </w:pPr>
      <w:r w:rsidRPr="00CE23B8">
        <w:rPr>
          <w:rFonts w:asciiTheme="majorBidi" w:hAnsiTheme="majorBidi" w:cstheme="majorBidi"/>
          <w:b/>
          <w:sz w:val="28"/>
        </w:rPr>
        <w:t>WARNING</w:t>
      </w:r>
    </w:p>
    <w:p w14:paraId="4C85F666" w14:textId="77777777" w:rsidR="003A4113" w:rsidRPr="00CE23B8" w:rsidRDefault="003A4113" w:rsidP="003A4113">
      <w:pPr>
        <w:numPr>
          <w:ilvl w:val="0"/>
          <w:numId w:val="1"/>
        </w:numPr>
        <w:tabs>
          <w:tab w:val="left" w:pos="540"/>
        </w:tabs>
        <w:spacing w:line="240" w:lineRule="exact"/>
        <w:ind w:left="532" w:right="90" w:hanging="446"/>
        <w:jc w:val="both"/>
        <w:rPr>
          <w:rFonts w:asciiTheme="majorBidi" w:hAnsiTheme="majorBidi" w:cstheme="majorBidi"/>
          <w:b/>
          <w:sz w:val="22"/>
        </w:rPr>
      </w:pPr>
      <w:r w:rsidRPr="00CE23B8">
        <w:rPr>
          <w:rFonts w:asciiTheme="majorBidi" w:hAnsiTheme="majorBidi" w:cstheme="majorBidi"/>
          <w:b/>
          <w:sz w:val="22"/>
        </w:rPr>
        <w:t>PLAGIARISM OR HIRING OF GHOST WRITER(S) FOR SOLVING THE ASSIGNMENT(S) WILL DEBAR THE STUDENT FROM AWARD OF DEGREE/CERTIFICATE, IF FOUND AT ANY STAGE.</w:t>
      </w:r>
    </w:p>
    <w:p w14:paraId="4A4A8AA2" w14:textId="2DD55C23" w:rsidR="003A4113" w:rsidRPr="00CE23B8" w:rsidRDefault="003A4113" w:rsidP="003A4113">
      <w:pPr>
        <w:numPr>
          <w:ilvl w:val="0"/>
          <w:numId w:val="1"/>
        </w:numPr>
        <w:tabs>
          <w:tab w:val="left" w:pos="540"/>
        </w:tabs>
        <w:spacing w:line="240" w:lineRule="exact"/>
        <w:ind w:left="532" w:right="90" w:hanging="446"/>
        <w:jc w:val="both"/>
        <w:rPr>
          <w:rFonts w:asciiTheme="majorBidi" w:hAnsiTheme="majorBidi" w:cstheme="majorBidi"/>
          <w:b/>
          <w:sz w:val="22"/>
        </w:rPr>
      </w:pPr>
      <w:r w:rsidRPr="00CE23B8">
        <w:rPr>
          <w:rFonts w:asciiTheme="majorBidi" w:hAnsiTheme="majorBidi" w:cstheme="majorBidi"/>
          <w:b/>
          <w:sz w:val="22"/>
        </w:rPr>
        <w:t xml:space="preserve">SUBMITTING ASSIGNMENT(S) BORROWED OR STOLEN FROM </w:t>
      </w:r>
      <w:r w:rsidR="002511E5">
        <w:rPr>
          <w:rFonts w:asciiTheme="majorBidi" w:hAnsiTheme="majorBidi" w:cstheme="majorBidi"/>
          <w:b/>
          <w:sz w:val="22"/>
        </w:rPr>
        <w:t>OTHERS</w:t>
      </w:r>
      <w:r w:rsidRPr="00CE23B8">
        <w:rPr>
          <w:rFonts w:asciiTheme="majorBidi" w:hAnsiTheme="majorBidi" w:cstheme="majorBidi"/>
          <w:b/>
          <w:sz w:val="22"/>
        </w:rPr>
        <w:t xml:space="preserve"> AS ONE’S OWN WILL BE PENALIZED AS DEFINED IN “AIOU PLAGIARISM POLICY”.</w:t>
      </w:r>
    </w:p>
    <w:p w14:paraId="28B5520D" w14:textId="77777777" w:rsidR="003A4113" w:rsidRPr="00CE23B8" w:rsidRDefault="003A4113" w:rsidP="003A4113">
      <w:pPr>
        <w:rPr>
          <w:rFonts w:asciiTheme="majorBidi" w:hAnsiTheme="majorBidi" w:cstheme="majorBidi"/>
          <w:snapToGrid w:val="0"/>
          <w:sz w:val="4"/>
          <w:lang w:val="en-GB"/>
        </w:rPr>
      </w:pPr>
    </w:p>
    <w:p w14:paraId="4F199776" w14:textId="77777777" w:rsidR="003A4113" w:rsidRPr="00CE23B8" w:rsidRDefault="003A4113" w:rsidP="003A4113">
      <w:pPr>
        <w:tabs>
          <w:tab w:val="center" w:pos="0"/>
          <w:tab w:val="left" w:pos="540"/>
          <w:tab w:val="left" w:pos="1080"/>
          <w:tab w:val="right" w:pos="7920"/>
        </w:tabs>
        <w:jc w:val="center"/>
        <w:rPr>
          <w:rFonts w:asciiTheme="majorBidi" w:hAnsiTheme="majorBidi" w:cstheme="majorBidi"/>
          <w:b/>
          <w:bCs/>
          <w:sz w:val="8"/>
          <w:szCs w:val="22"/>
        </w:rPr>
      </w:pPr>
    </w:p>
    <w:p w14:paraId="2D493B32" w14:textId="77777777" w:rsidR="003A4113" w:rsidRPr="00CE23B8" w:rsidRDefault="003A4113" w:rsidP="00EE40FE">
      <w:pPr>
        <w:tabs>
          <w:tab w:val="center" w:pos="0"/>
          <w:tab w:val="left" w:pos="540"/>
          <w:tab w:val="left" w:pos="1080"/>
          <w:tab w:val="right" w:pos="9360"/>
        </w:tabs>
        <w:rPr>
          <w:rFonts w:asciiTheme="majorBidi" w:hAnsiTheme="majorBidi" w:cstheme="majorBidi"/>
          <w:b/>
        </w:rPr>
      </w:pPr>
      <w:r w:rsidRPr="00CE23B8">
        <w:rPr>
          <w:rFonts w:asciiTheme="majorBidi" w:hAnsiTheme="majorBidi" w:cstheme="majorBidi"/>
          <w:b/>
          <w:bCs/>
        </w:rPr>
        <w:t xml:space="preserve">Course: </w:t>
      </w:r>
      <w:r w:rsidR="000B0914" w:rsidRPr="00CE23B8">
        <w:rPr>
          <w:b/>
          <w:bCs/>
        </w:rPr>
        <w:t>Archaeology of Pakistan</w:t>
      </w:r>
      <w:r w:rsidR="000B0914" w:rsidRPr="00CE23B8">
        <w:t xml:space="preserve"> </w:t>
      </w:r>
      <w:r w:rsidR="000B0914" w:rsidRPr="00CE23B8">
        <w:rPr>
          <w:rFonts w:asciiTheme="majorBidi" w:hAnsiTheme="majorBidi" w:cstheme="majorBidi"/>
          <w:b/>
        </w:rPr>
        <w:t>(9357</w:t>
      </w:r>
      <w:r w:rsidRPr="00CE23B8">
        <w:rPr>
          <w:rFonts w:asciiTheme="majorBidi" w:hAnsiTheme="majorBidi" w:cstheme="majorBidi"/>
          <w:b/>
        </w:rPr>
        <w:t>)</w:t>
      </w:r>
      <w:r w:rsidRPr="00CE23B8">
        <w:rPr>
          <w:rFonts w:asciiTheme="majorBidi" w:hAnsiTheme="majorBidi" w:cstheme="majorBidi"/>
          <w:b/>
          <w:sz w:val="22"/>
          <w:szCs w:val="22"/>
        </w:rPr>
        <w:tab/>
        <w:t xml:space="preserve">                    </w:t>
      </w:r>
      <w:r w:rsidRPr="00CE23B8">
        <w:rPr>
          <w:rFonts w:asciiTheme="majorBidi" w:hAnsiTheme="majorBidi" w:cstheme="majorBidi"/>
          <w:b/>
        </w:rPr>
        <w:t>Semester</w:t>
      </w:r>
      <w:r w:rsidR="00CE23B8">
        <w:rPr>
          <w:rFonts w:asciiTheme="majorBidi" w:hAnsiTheme="majorBidi" w:cstheme="majorBidi"/>
          <w:b/>
          <w:bCs/>
        </w:rPr>
        <w:t>: Spring</w:t>
      </w:r>
      <w:r w:rsidRPr="00CE23B8">
        <w:rPr>
          <w:rFonts w:asciiTheme="majorBidi" w:hAnsiTheme="majorBidi" w:cstheme="majorBidi"/>
          <w:b/>
          <w:bCs/>
        </w:rPr>
        <w:t>,</w:t>
      </w:r>
      <w:r w:rsidRPr="00CE23B8">
        <w:rPr>
          <w:rFonts w:asciiTheme="majorBidi" w:hAnsiTheme="majorBidi" w:cstheme="majorBidi"/>
          <w:b/>
        </w:rPr>
        <w:t xml:space="preserve"> 2026</w:t>
      </w:r>
    </w:p>
    <w:p w14:paraId="193C124C" w14:textId="77777777" w:rsidR="003A4113" w:rsidRPr="00CE23B8" w:rsidRDefault="003A4113" w:rsidP="003A4113">
      <w:pPr>
        <w:pStyle w:val="Heading1"/>
        <w:tabs>
          <w:tab w:val="clear" w:pos="4680"/>
          <w:tab w:val="right" w:pos="7920"/>
        </w:tabs>
        <w:ind w:hanging="90"/>
        <w:jc w:val="both"/>
        <w:rPr>
          <w:rFonts w:asciiTheme="majorBidi" w:hAnsiTheme="majorBidi" w:cstheme="majorBidi"/>
          <w:bCs w:val="0"/>
          <w:sz w:val="22"/>
          <w:szCs w:val="22"/>
          <w:lang w:val="en-US"/>
        </w:rPr>
      </w:pPr>
      <w:r w:rsidRPr="00CE23B8">
        <w:rPr>
          <w:rFonts w:asciiTheme="majorBidi" w:hAnsiTheme="majorBidi" w:cstheme="majorBidi"/>
          <w:sz w:val="24"/>
        </w:rPr>
        <w:t>Level: BS</w:t>
      </w:r>
      <w:r w:rsidRPr="00CE23B8">
        <w:rPr>
          <w:rFonts w:asciiTheme="majorBidi" w:hAnsiTheme="majorBidi" w:cstheme="majorBidi"/>
          <w:bCs w:val="0"/>
          <w:sz w:val="24"/>
        </w:rPr>
        <w:t xml:space="preserve"> </w:t>
      </w:r>
      <w:r w:rsidRPr="00CE23B8">
        <w:rPr>
          <w:rFonts w:asciiTheme="majorBidi" w:hAnsiTheme="majorBidi" w:cstheme="majorBidi"/>
          <w:bCs w:val="0"/>
          <w:sz w:val="22"/>
          <w:szCs w:val="22"/>
        </w:rPr>
        <w:tab/>
      </w:r>
      <w:r w:rsidRPr="00CE23B8">
        <w:rPr>
          <w:rFonts w:asciiTheme="majorBidi" w:hAnsiTheme="majorBidi" w:cstheme="majorBidi"/>
          <w:bCs w:val="0"/>
          <w:sz w:val="22"/>
          <w:szCs w:val="22"/>
          <w:lang w:val="en-US"/>
        </w:rPr>
        <w:t xml:space="preserve">   </w:t>
      </w:r>
    </w:p>
    <w:p w14:paraId="3096BA90" w14:textId="77777777" w:rsidR="003A4113" w:rsidRPr="00CE23B8" w:rsidRDefault="003A4113" w:rsidP="003A4113">
      <w:pPr>
        <w:rPr>
          <w:rFonts w:asciiTheme="majorBidi" w:hAnsiTheme="majorBidi" w:cstheme="majorBidi"/>
          <w:lang w:eastAsia="x-none"/>
        </w:rPr>
      </w:pPr>
    </w:p>
    <w:p w14:paraId="63D501F3" w14:textId="77777777" w:rsidR="00EE40FE" w:rsidRPr="00DA321A" w:rsidRDefault="00EE40FE" w:rsidP="00EE40FE">
      <w:pPr>
        <w:rPr>
          <w:b/>
          <w:bCs/>
        </w:rPr>
      </w:pPr>
      <w:r w:rsidRPr="00DA321A">
        <w:rPr>
          <w:b/>
          <w:bCs/>
        </w:rPr>
        <w:t xml:space="preserve">Please read the following instructions for writing your assignments. (AD, BS, </w:t>
      </w:r>
      <w:proofErr w:type="spellStart"/>
      <w:r w:rsidRPr="00DA321A">
        <w:rPr>
          <w:b/>
          <w:bCs/>
        </w:rPr>
        <w:t>BEd</w:t>
      </w:r>
      <w:proofErr w:type="spellEnd"/>
      <w:r w:rsidRPr="00DA321A">
        <w:rPr>
          <w:b/>
          <w:bCs/>
        </w:rPr>
        <w:t>, MA/MSc, MEd) (ODL Mode).</w:t>
      </w:r>
    </w:p>
    <w:p w14:paraId="7DB8AE3A" w14:textId="77777777" w:rsidR="00EE40FE" w:rsidRDefault="00EE40FE" w:rsidP="00EE40FE">
      <w:pPr>
        <w:numPr>
          <w:ilvl w:val="0"/>
          <w:numId w:val="3"/>
        </w:numPr>
        <w:tabs>
          <w:tab w:val="left" w:pos="540"/>
        </w:tabs>
        <w:ind w:left="540" w:hanging="540"/>
        <w:jc w:val="both"/>
        <w:rPr>
          <w:iCs/>
        </w:rPr>
      </w:pPr>
      <w:r>
        <w:rPr>
          <w:iCs/>
        </w:rPr>
        <w:t xml:space="preserve">All questions are compulsory and carry equal marks, but within a question, the marks are distributed according to </w:t>
      </w:r>
      <w:proofErr w:type="gramStart"/>
      <w:r>
        <w:rPr>
          <w:iCs/>
        </w:rPr>
        <w:t>its</w:t>
      </w:r>
      <w:proofErr w:type="gramEnd"/>
      <w:r>
        <w:rPr>
          <w:iCs/>
        </w:rPr>
        <w:t xml:space="preserve"> requirements.</w:t>
      </w:r>
    </w:p>
    <w:p w14:paraId="3100D6F1" w14:textId="77777777" w:rsidR="00EE40FE" w:rsidRDefault="00EE40FE" w:rsidP="00EE40FE">
      <w:pPr>
        <w:numPr>
          <w:ilvl w:val="0"/>
          <w:numId w:val="3"/>
        </w:numPr>
        <w:tabs>
          <w:tab w:val="left" w:pos="540"/>
        </w:tabs>
        <w:ind w:left="540" w:hanging="540"/>
        <w:jc w:val="both"/>
        <w:rPr>
          <w:iCs/>
        </w:rPr>
      </w:pPr>
      <w:r>
        <w:rPr>
          <w:iCs/>
        </w:rPr>
        <w:t>Read each question carefully and then answer it according to the requirements of the question.</w:t>
      </w:r>
    </w:p>
    <w:p w14:paraId="08429660" w14:textId="77777777" w:rsidR="00EE40FE" w:rsidRDefault="00EE40FE" w:rsidP="00EE40FE">
      <w:pPr>
        <w:numPr>
          <w:ilvl w:val="0"/>
          <w:numId w:val="3"/>
        </w:numPr>
        <w:tabs>
          <w:tab w:val="left" w:pos="540"/>
        </w:tabs>
        <w:ind w:left="540" w:hanging="540"/>
        <w:jc w:val="both"/>
        <w:rPr>
          <w:iCs/>
        </w:rPr>
      </w:pPr>
      <w:r>
        <w:rPr>
          <w:iCs/>
        </w:rPr>
        <w:t>Also, avoid irrelevant discussion/information and reproducing from books, study guides, or allied material.</w:t>
      </w:r>
    </w:p>
    <w:p w14:paraId="7D8F848A" w14:textId="77777777" w:rsidR="00EE40FE" w:rsidRDefault="00EE40FE" w:rsidP="00EE40FE">
      <w:pPr>
        <w:numPr>
          <w:ilvl w:val="0"/>
          <w:numId w:val="3"/>
        </w:numPr>
        <w:tabs>
          <w:tab w:val="left" w:pos="540"/>
        </w:tabs>
        <w:ind w:left="540" w:hanging="540"/>
        <w:jc w:val="both"/>
        <w:rPr>
          <w:iCs/>
        </w:rPr>
      </w:pPr>
      <w:r>
        <w:rPr>
          <w:iCs/>
        </w:rPr>
        <w:t>Your analysis and synthesis will be appreciated. Please write in your own words after reading the study guide and the related allied material.</w:t>
      </w:r>
    </w:p>
    <w:p w14:paraId="05DC8DA9" w14:textId="77777777" w:rsidR="00EE40FE" w:rsidRDefault="00EE40FE" w:rsidP="00EE40FE">
      <w:pPr>
        <w:numPr>
          <w:ilvl w:val="0"/>
          <w:numId w:val="3"/>
        </w:numPr>
        <w:tabs>
          <w:tab w:val="left" w:pos="540"/>
        </w:tabs>
        <w:ind w:left="540" w:hanging="540"/>
        <w:jc w:val="both"/>
        <w:rPr>
          <w:iCs/>
        </w:rPr>
      </w:pPr>
      <w:r>
        <w:rPr>
          <w:iCs/>
        </w:rPr>
        <w:t>Handwritten scanned assignments are not acceptable.</w:t>
      </w:r>
    </w:p>
    <w:p w14:paraId="793332AE" w14:textId="77777777" w:rsidR="00EE40FE" w:rsidRDefault="00EE40FE" w:rsidP="00EE40FE">
      <w:pPr>
        <w:numPr>
          <w:ilvl w:val="0"/>
          <w:numId w:val="3"/>
        </w:numPr>
        <w:tabs>
          <w:tab w:val="left" w:pos="540"/>
        </w:tabs>
        <w:ind w:left="540" w:hanging="540"/>
        <w:jc w:val="both"/>
        <w:rPr>
          <w:iCs/>
        </w:rPr>
      </w:pPr>
      <w:r>
        <w:rPr>
          <w:iCs/>
        </w:rPr>
        <w:t>Upload your typed (in Word or PDF format) assignment before the due date.</w:t>
      </w:r>
    </w:p>
    <w:p w14:paraId="3C2C3672" w14:textId="77777777" w:rsidR="00EE40FE" w:rsidRDefault="00EE40FE" w:rsidP="00EE40FE">
      <w:pPr>
        <w:numPr>
          <w:ilvl w:val="0"/>
          <w:numId w:val="3"/>
        </w:numPr>
        <w:tabs>
          <w:tab w:val="left" w:pos="540"/>
        </w:tabs>
        <w:ind w:left="540" w:hanging="540"/>
        <w:jc w:val="both"/>
        <w:rPr>
          <w:iCs/>
        </w:rPr>
      </w:pPr>
      <w:r>
        <w:rPr>
          <w:iCs/>
        </w:rPr>
        <w:t>Late assignments cannot be uploaded to LMS.</w:t>
      </w:r>
    </w:p>
    <w:p w14:paraId="0731895C" w14:textId="77777777" w:rsidR="00EE40FE" w:rsidRDefault="00EE40FE" w:rsidP="00EE40FE">
      <w:pPr>
        <w:numPr>
          <w:ilvl w:val="0"/>
          <w:numId w:val="3"/>
        </w:numPr>
        <w:tabs>
          <w:tab w:val="left" w:pos="540"/>
        </w:tabs>
        <w:ind w:left="540" w:hanging="540"/>
        <w:jc w:val="both"/>
        <w:rPr>
          <w:iCs/>
        </w:rPr>
      </w:pPr>
      <w:r>
        <w:rPr>
          <w:iCs/>
        </w:rPr>
        <w:t>Students who attempted their assignments in Urdu/Arabic may upload a scanned copy of their handwritten assignment (in PDF format) on the University LMS. The file should not exceed 5MB.</w:t>
      </w:r>
    </w:p>
    <w:p w14:paraId="76A42D1A" w14:textId="77777777" w:rsidR="00EE40FE" w:rsidRPr="00B47D6B" w:rsidRDefault="00EE40FE" w:rsidP="003A4113">
      <w:pPr>
        <w:jc w:val="center"/>
        <w:rPr>
          <w:rFonts w:asciiTheme="majorBidi" w:hAnsiTheme="majorBidi" w:cstheme="majorBidi"/>
          <w:b/>
          <w:sz w:val="4"/>
          <w:szCs w:val="4"/>
        </w:rPr>
      </w:pPr>
    </w:p>
    <w:p w14:paraId="6213B04A" w14:textId="77777777" w:rsidR="00EE40FE" w:rsidRDefault="00EE40FE" w:rsidP="003A4113">
      <w:pPr>
        <w:jc w:val="center"/>
        <w:rPr>
          <w:rFonts w:asciiTheme="majorBidi" w:hAnsiTheme="majorBidi" w:cstheme="majorBidi"/>
          <w:b/>
        </w:rPr>
      </w:pPr>
    </w:p>
    <w:p w14:paraId="5F0A5AE6" w14:textId="5FD8895F" w:rsidR="00EE40FE" w:rsidRDefault="00EE40FE" w:rsidP="00EE40FE">
      <w:pPr>
        <w:rPr>
          <w:rFonts w:asciiTheme="majorBidi" w:hAnsiTheme="majorBidi" w:cstheme="majorBidi"/>
          <w:b/>
        </w:rPr>
      </w:pPr>
      <w:r w:rsidRPr="00CE23B8">
        <w:rPr>
          <w:rFonts w:asciiTheme="majorBidi" w:hAnsiTheme="majorBidi" w:cstheme="majorBidi"/>
          <w:b/>
          <w:bCs/>
          <w:snapToGrid w:val="0"/>
          <w:szCs w:val="22"/>
          <w:lang w:val="en-GB"/>
        </w:rPr>
        <w:t>Total Marks: 100</w:t>
      </w:r>
      <w:r w:rsidRPr="00CE23B8">
        <w:rPr>
          <w:rFonts w:asciiTheme="majorBidi" w:hAnsiTheme="majorBidi" w:cstheme="majorBidi"/>
          <w:b/>
          <w:bCs/>
          <w:snapToGrid w:val="0"/>
          <w:szCs w:val="22"/>
          <w:lang w:val="en-GB"/>
        </w:rPr>
        <w:tab/>
      </w:r>
      <w:r>
        <w:rPr>
          <w:rFonts w:asciiTheme="majorBidi" w:hAnsiTheme="majorBidi" w:cstheme="majorBidi"/>
          <w:b/>
          <w:bCs/>
          <w:snapToGrid w:val="0"/>
          <w:szCs w:val="22"/>
          <w:lang w:val="en-GB"/>
        </w:rPr>
        <w:tab/>
      </w:r>
      <w:r>
        <w:rPr>
          <w:rFonts w:asciiTheme="majorBidi" w:hAnsiTheme="majorBidi" w:cstheme="majorBidi"/>
          <w:b/>
          <w:bCs/>
          <w:snapToGrid w:val="0"/>
          <w:szCs w:val="22"/>
          <w:lang w:val="en-GB"/>
        </w:rPr>
        <w:tab/>
      </w:r>
      <w:r>
        <w:rPr>
          <w:rFonts w:asciiTheme="majorBidi" w:hAnsiTheme="majorBidi" w:cstheme="majorBidi"/>
          <w:b/>
          <w:bCs/>
          <w:snapToGrid w:val="0"/>
          <w:szCs w:val="22"/>
          <w:lang w:val="en-GB"/>
        </w:rPr>
        <w:tab/>
      </w:r>
      <w:r>
        <w:rPr>
          <w:rFonts w:asciiTheme="majorBidi" w:hAnsiTheme="majorBidi" w:cstheme="majorBidi"/>
          <w:b/>
          <w:bCs/>
          <w:snapToGrid w:val="0"/>
          <w:szCs w:val="22"/>
          <w:lang w:val="en-GB"/>
        </w:rPr>
        <w:tab/>
      </w:r>
      <w:r>
        <w:rPr>
          <w:rFonts w:asciiTheme="majorBidi" w:hAnsiTheme="majorBidi" w:cstheme="majorBidi"/>
          <w:b/>
          <w:bCs/>
          <w:snapToGrid w:val="0"/>
          <w:szCs w:val="22"/>
          <w:lang w:val="en-GB"/>
        </w:rPr>
        <w:tab/>
      </w:r>
      <w:r>
        <w:rPr>
          <w:rFonts w:asciiTheme="majorBidi" w:hAnsiTheme="majorBidi" w:cstheme="majorBidi"/>
          <w:b/>
          <w:bCs/>
          <w:snapToGrid w:val="0"/>
          <w:szCs w:val="22"/>
          <w:lang w:val="en-GB"/>
        </w:rPr>
        <w:tab/>
        <w:t xml:space="preserve">            </w:t>
      </w:r>
      <w:r w:rsidR="00EE572D">
        <w:rPr>
          <w:rFonts w:asciiTheme="majorBidi" w:hAnsiTheme="majorBidi" w:cstheme="majorBidi"/>
          <w:b/>
          <w:bCs/>
          <w:snapToGrid w:val="0"/>
          <w:szCs w:val="22"/>
          <w:lang w:val="en-GB"/>
        </w:rPr>
        <w:t xml:space="preserve">    </w:t>
      </w:r>
      <w:r>
        <w:rPr>
          <w:rFonts w:asciiTheme="majorBidi" w:hAnsiTheme="majorBidi" w:cstheme="majorBidi"/>
          <w:b/>
          <w:bCs/>
          <w:snapToGrid w:val="0"/>
          <w:szCs w:val="22"/>
          <w:lang w:val="en-GB"/>
        </w:rPr>
        <w:t xml:space="preserve"> </w:t>
      </w:r>
      <w:r w:rsidRPr="00CE23B8">
        <w:rPr>
          <w:rFonts w:asciiTheme="majorBidi" w:hAnsiTheme="majorBidi" w:cstheme="majorBidi"/>
          <w:b/>
          <w:bCs/>
          <w:szCs w:val="14"/>
        </w:rPr>
        <w:t>Pass Marks: 40</w:t>
      </w:r>
    </w:p>
    <w:p w14:paraId="1E63F79F" w14:textId="285EFC86" w:rsidR="003A4113" w:rsidRPr="00CE23B8" w:rsidRDefault="003A4113" w:rsidP="003A4113">
      <w:pPr>
        <w:jc w:val="center"/>
        <w:rPr>
          <w:rFonts w:asciiTheme="majorBidi" w:hAnsiTheme="majorBidi" w:cstheme="majorBidi"/>
          <w:b/>
        </w:rPr>
      </w:pPr>
      <w:r w:rsidRPr="00CE23B8">
        <w:rPr>
          <w:rFonts w:asciiTheme="majorBidi" w:hAnsiTheme="majorBidi" w:cstheme="majorBidi"/>
          <w:b/>
        </w:rPr>
        <w:t>ASSIGNMENT No. 1</w:t>
      </w:r>
    </w:p>
    <w:p w14:paraId="7C1F435C" w14:textId="77777777" w:rsidR="003A4113" w:rsidRPr="00CE23B8" w:rsidRDefault="003A4113" w:rsidP="003A4113">
      <w:pPr>
        <w:jc w:val="center"/>
        <w:rPr>
          <w:rFonts w:asciiTheme="majorBidi" w:hAnsiTheme="majorBidi" w:cstheme="majorBidi"/>
          <w:b/>
        </w:rPr>
      </w:pPr>
      <w:r w:rsidRPr="00CE23B8">
        <w:rPr>
          <w:rFonts w:asciiTheme="majorBidi" w:hAnsiTheme="majorBidi" w:cstheme="majorBidi"/>
          <w:b/>
        </w:rPr>
        <w:t>(Units 1-4)</w:t>
      </w:r>
    </w:p>
    <w:p w14:paraId="544BC1B4" w14:textId="6FA68FD5" w:rsidR="00EF2E66" w:rsidRPr="00CE23B8" w:rsidRDefault="00EF2E66" w:rsidP="00B47D6B">
      <w:pPr>
        <w:pStyle w:val="NormalWeb"/>
        <w:widowControl w:val="0"/>
        <w:tabs>
          <w:tab w:val="left" w:pos="540"/>
          <w:tab w:val="left" w:pos="1080"/>
          <w:tab w:val="right" w:pos="9360"/>
        </w:tabs>
        <w:snapToGrid w:val="0"/>
        <w:spacing w:before="0" w:beforeAutospacing="0" w:after="160" w:afterAutospacing="0"/>
        <w:ind w:left="547" w:hanging="547"/>
        <w:jc w:val="both"/>
      </w:pPr>
      <w:r w:rsidRPr="00CE23B8">
        <w:rPr>
          <w:rStyle w:val="Strong"/>
          <w:b w:val="0"/>
          <w:bCs w:val="0"/>
        </w:rPr>
        <w:t>Q.1</w:t>
      </w:r>
      <w:proofErr w:type="gramStart"/>
      <w:r w:rsidRPr="00CE23B8">
        <w:rPr>
          <w:rStyle w:val="Strong"/>
          <w:b w:val="0"/>
          <w:bCs w:val="0"/>
        </w:rPr>
        <w:t>:</w:t>
      </w:r>
      <w:r w:rsidRPr="00CE23B8">
        <w:t xml:space="preserve"> </w:t>
      </w:r>
      <w:r w:rsidR="00B26474">
        <w:tab/>
      </w:r>
      <w:r w:rsidR="000B0914" w:rsidRPr="00CE23B8">
        <w:t>Examine</w:t>
      </w:r>
      <w:proofErr w:type="gramEnd"/>
      <w:r w:rsidR="000B0914" w:rsidRPr="00CE23B8">
        <w:t xml:space="preserve"> the major features of the Indus Valley Civilization and analyze the differences between its Early, Mature, and Late phases of development.</w:t>
      </w:r>
      <w:r w:rsidR="00765897" w:rsidRPr="00CE23B8">
        <w:t xml:space="preserve"> </w:t>
      </w:r>
      <w:r w:rsidR="00FE15AC">
        <w:tab/>
      </w:r>
      <w:r w:rsidRPr="00CE23B8">
        <w:t>(20)</w:t>
      </w:r>
    </w:p>
    <w:p w14:paraId="7952F5EC" w14:textId="1A2A9BC5" w:rsidR="00EF2E66" w:rsidRPr="00CE23B8" w:rsidRDefault="00EF2E66" w:rsidP="00B47D6B">
      <w:pPr>
        <w:pStyle w:val="NormalWeb"/>
        <w:widowControl w:val="0"/>
        <w:tabs>
          <w:tab w:val="left" w:pos="540"/>
          <w:tab w:val="left" w:pos="1080"/>
          <w:tab w:val="right" w:pos="9360"/>
        </w:tabs>
        <w:snapToGrid w:val="0"/>
        <w:spacing w:before="0" w:beforeAutospacing="0" w:after="160" w:afterAutospacing="0"/>
        <w:ind w:left="547" w:hanging="547"/>
        <w:jc w:val="both"/>
      </w:pPr>
      <w:r w:rsidRPr="00CE23B8">
        <w:rPr>
          <w:rStyle w:val="Strong"/>
          <w:b w:val="0"/>
          <w:bCs w:val="0"/>
        </w:rPr>
        <w:t>Q.2</w:t>
      </w:r>
      <w:proofErr w:type="gramStart"/>
      <w:r w:rsidRPr="00CE23B8">
        <w:rPr>
          <w:rStyle w:val="Strong"/>
          <w:b w:val="0"/>
          <w:bCs w:val="0"/>
        </w:rPr>
        <w:t>:</w:t>
      </w:r>
      <w:r w:rsidRPr="00CE23B8">
        <w:t xml:space="preserve"> </w:t>
      </w:r>
      <w:r w:rsidR="00B26474">
        <w:tab/>
      </w:r>
      <w:r w:rsidR="001B0BBA" w:rsidRPr="00CE23B8">
        <w:t>Define</w:t>
      </w:r>
      <w:proofErr w:type="gramEnd"/>
      <w:r w:rsidR="001B0BBA" w:rsidRPr="00CE23B8">
        <w:t xml:space="preserve"> Archaeology and explain what it deals with. Also, discuss its historical background and trace how Archaeology emerged as a distinct academic discipline.</w:t>
      </w:r>
      <w:r w:rsidRPr="00CE23B8">
        <w:t xml:space="preserve"> </w:t>
      </w:r>
      <w:r w:rsidR="00FE15AC">
        <w:tab/>
      </w:r>
      <w:r w:rsidRPr="00CE23B8">
        <w:t>(20)</w:t>
      </w:r>
    </w:p>
    <w:p w14:paraId="7EB14F46" w14:textId="6216A7A7" w:rsidR="00EF2E66" w:rsidRPr="00CE23B8" w:rsidRDefault="00EF2E66" w:rsidP="00B47D6B">
      <w:pPr>
        <w:pStyle w:val="NormalWeb"/>
        <w:widowControl w:val="0"/>
        <w:tabs>
          <w:tab w:val="left" w:pos="540"/>
          <w:tab w:val="left" w:pos="1080"/>
          <w:tab w:val="right" w:pos="9360"/>
        </w:tabs>
        <w:snapToGrid w:val="0"/>
        <w:spacing w:before="0" w:beforeAutospacing="0" w:after="160" w:afterAutospacing="0"/>
        <w:ind w:left="547" w:hanging="547"/>
        <w:jc w:val="both"/>
      </w:pPr>
      <w:r w:rsidRPr="00CE23B8">
        <w:rPr>
          <w:rStyle w:val="Strong"/>
          <w:b w:val="0"/>
          <w:bCs w:val="0"/>
        </w:rPr>
        <w:t>Q.3</w:t>
      </w:r>
      <w:proofErr w:type="gramStart"/>
      <w:r w:rsidRPr="00CE23B8">
        <w:rPr>
          <w:rStyle w:val="Strong"/>
          <w:b w:val="0"/>
          <w:bCs w:val="0"/>
        </w:rPr>
        <w:t>:</w:t>
      </w:r>
      <w:r w:rsidRPr="00CE23B8">
        <w:t xml:space="preserve"> </w:t>
      </w:r>
      <w:r w:rsidR="00B26474">
        <w:tab/>
      </w:r>
      <w:r w:rsidR="002B143F" w:rsidRPr="00CE23B8">
        <w:t>Explain</w:t>
      </w:r>
      <w:proofErr w:type="gramEnd"/>
      <w:r w:rsidR="002B143F" w:rsidRPr="00CE23B8">
        <w:t xml:space="preserve"> the Three-Age System in </w:t>
      </w:r>
      <w:proofErr w:type="gramStart"/>
      <w:r w:rsidR="002B143F" w:rsidRPr="00CE23B8">
        <w:t>Archaeology, and</w:t>
      </w:r>
      <w:proofErr w:type="gramEnd"/>
      <w:r w:rsidR="002B143F" w:rsidRPr="00CE23B8">
        <w:t xml:space="preserve"> discuss the Stone Age culture of Europe along with the evolution of human beings.</w:t>
      </w:r>
      <w:r w:rsidRPr="00CE23B8">
        <w:t xml:space="preserve"> </w:t>
      </w:r>
      <w:r w:rsidR="00FE15AC">
        <w:tab/>
      </w:r>
      <w:r w:rsidRPr="00CE23B8">
        <w:t>(20)</w:t>
      </w:r>
    </w:p>
    <w:p w14:paraId="733B2A09" w14:textId="0E475864" w:rsidR="00EF2E66" w:rsidRPr="00CE23B8" w:rsidRDefault="00EF2E66" w:rsidP="00B47D6B">
      <w:pPr>
        <w:pStyle w:val="NormalWeb"/>
        <w:widowControl w:val="0"/>
        <w:tabs>
          <w:tab w:val="left" w:pos="540"/>
          <w:tab w:val="left" w:pos="1080"/>
          <w:tab w:val="right" w:pos="9360"/>
        </w:tabs>
        <w:snapToGrid w:val="0"/>
        <w:spacing w:before="0" w:beforeAutospacing="0" w:after="160" w:afterAutospacing="0"/>
        <w:ind w:left="547" w:hanging="547"/>
        <w:jc w:val="both"/>
      </w:pPr>
      <w:r w:rsidRPr="00CE23B8">
        <w:rPr>
          <w:rStyle w:val="Strong"/>
          <w:b w:val="0"/>
          <w:bCs w:val="0"/>
        </w:rPr>
        <w:t>Q.4</w:t>
      </w:r>
      <w:proofErr w:type="gramStart"/>
      <w:r w:rsidRPr="00CE23B8">
        <w:rPr>
          <w:rStyle w:val="Strong"/>
          <w:b w:val="0"/>
          <w:bCs w:val="0"/>
        </w:rPr>
        <w:t>:</w:t>
      </w:r>
      <w:r w:rsidRPr="00CE23B8">
        <w:t xml:space="preserve"> </w:t>
      </w:r>
      <w:r w:rsidR="00B26474">
        <w:tab/>
      </w:r>
      <w:r w:rsidR="00D5795C" w:rsidRPr="00CE23B8">
        <w:t>Discuss</w:t>
      </w:r>
      <w:proofErr w:type="gramEnd"/>
      <w:r w:rsidR="00D5795C" w:rsidRPr="00CE23B8">
        <w:t xml:space="preserve"> </w:t>
      </w:r>
      <w:proofErr w:type="gramStart"/>
      <w:r w:rsidR="00D5795C" w:rsidRPr="00CE23B8">
        <w:t>the Mesopotamian</w:t>
      </w:r>
      <w:proofErr w:type="gramEnd"/>
      <w:r w:rsidR="00D5795C" w:rsidRPr="00CE23B8">
        <w:t xml:space="preserve"> Civilization in </w:t>
      </w:r>
      <w:proofErr w:type="gramStart"/>
      <w:r w:rsidR="00D5795C" w:rsidRPr="00CE23B8">
        <w:t>detail, and</w:t>
      </w:r>
      <w:proofErr w:type="gramEnd"/>
      <w:r w:rsidR="00D5795C" w:rsidRPr="00CE23B8">
        <w:t xml:space="preserve"> explain the main features of its Bronze Age culture</w:t>
      </w:r>
      <w:r w:rsidRPr="00CE23B8">
        <w:rPr>
          <w:rStyle w:val="Emphasis"/>
          <w:i w:val="0"/>
          <w:iCs w:val="0"/>
        </w:rPr>
        <w:t>.</w:t>
      </w:r>
      <w:r w:rsidRPr="00CE23B8">
        <w:t xml:space="preserve"> </w:t>
      </w:r>
      <w:r w:rsidR="00FE15AC">
        <w:tab/>
      </w:r>
      <w:r w:rsidRPr="00CE23B8">
        <w:t>(20)</w:t>
      </w:r>
    </w:p>
    <w:p w14:paraId="3FC893FB" w14:textId="15CDABDF" w:rsidR="003A4113" w:rsidRPr="00CE23B8" w:rsidRDefault="003A4113" w:rsidP="00B47D6B">
      <w:pPr>
        <w:widowControl w:val="0"/>
        <w:tabs>
          <w:tab w:val="left" w:pos="540"/>
          <w:tab w:val="left" w:pos="1080"/>
          <w:tab w:val="right" w:pos="9360"/>
        </w:tabs>
        <w:jc w:val="both"/>
        <w:rPr>
          <w:rFonts w:asciiTheme="majorBidi" w:hAnsiTheme="majorBidi" w:cstheme="majorBidi"/>
        </w:rPr>
      </w:pPr>
      <w:r w:rsidRPr="00CE23B8">
        <w:rPr>
          <w:rFonts w:asciiTheme="majorBidi" w:hAnsiTheme="majorBidi" w:cstheme="majorBidi"/>
        </w:rPr>
        <w:t>Q.5</w:t>
      </w:r>
      <w:proofErr w:type="gramStart"/>
      <w:r w:rsidRPr="00CE23B8">
        <w:rPr>
          <w:rFonts w:asciiTheme="majorBidi" w:hAnsiTheme="majorBidi" w:cstheme="majorBidi"/>
        </w:rPr>
        <w:t xml:space="preserve">: </w:t>
      </w:r>
      <w:r w:rsidR="00B26474">
        <w:rPr>
          <w:rFonts w:asciiTheme="majorBidi" w:hAnsiTheme="majorBidi" w:cstheme="majorBidi"/>
        </w:rPr>
        <w:tab/>
      </w:r>
      <w:r w:rsidRPr="00CE23B8">
        <w:rPr>
          <w:rFonts w:asciiTheme="majorBidi" w:hAnsiTheme="majorBidi" w:cstheme="majorBidi"/>
        </w:rPr>
        <w:t>Write</w:t>
      </w:r>
      <w:proofErr w:type="gramEnd"/>
      <w:r w:rsidRPr="00CE23B8">
        <w:rPr>
          <w:rFonts w:asciiTheme="majorBidi" w:hAnsiTheme="majorBidi" w:cstheme="majorBidi"/>
        </w:rPr>
        <w:t xml:space="preserve"> short notes on the following topics</w:t>
      </w:r>
      <w:proofErr w:type="gramStart"/>
      <w:r w:rsidRPr="00CE23B8">
        <w:rPr>
          <w:rFonts w:asciiTheme="majorBidi" w:hAnsiTheme="majorBidi" w:cstheme="majorBidi"/>
        </w:rPr>
        <w:t xml:space="preserve">: </w:t>
      </w:r>
      <w:r w:rsidR="00FE15AC">
        <w:rPr>
          <w:rFonts w:asciiTheme="majorBidi" w:hAnsiTheme="majorBidi" w:cstheme="majorBidi"/>
        </w:rPr>
        <w:tab/>
      </w:r>
      <w:r w:rsidRPr="00CE23B8">
        <w:rPr>
          <w:rFonts w:asciiTheme="majorBidi" w:hAnsiTheme="majorBidi" w:cstheme="majorBidi"/>
        </w:rPr>
        <w:t>(</w:t>
      </w:r>
      <w:proofErr w:type="gramEnd"/>
      <w:r w:rsidRPr="00CE23B8">
        <w:rPr>
          <w:rFonts w:asciiTheme="majorBidi" w:hAnsiTheme="majorBidi" w:cstheme="majorBidi"/>
        </w:rPr>
        <w:t>10+10)</w:t>
      </w:r>
    </w:p>
    <w:p w14:paraId="0CE1CFA4" w14:textId="03FAC85F" w:rsidR="003A4113" w:rsidRPr="00CE23B8" w:rsidRDefault="00B26474" w:rsidP="00B47D6B">
      <w:pPr>
        <w:widowControl w:val="0"/>
        <w:tabs>
          <w:tab w:val="left" w:pos="540"/>
          <w:tab w:val="left" w:pos="1080"/>
          <w:tab w:val="right" w:pos="9360"/>
        </w:tabs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3A4113" w:rsidRPr="00CE23B8">
        <w:rPr>
          <w:rFonts w:asciiTheme="majorBidi" w:hAnsiTheme="majorBidi" w:cstheme="majorBidi"/>
        </w:rPr>
        <w:t>(</w:t>
      </w:r>
      <w:proofErr w:type="spellStart"/>
      <w:r w:rsidR="003A4113" w:rsidRPr="00CE23B8">
        <w:rPr>
          <w:rFonts w:asciiTheme="majorBidi" w:hAnsiTheme="majorBidi" w:cstheme="majorBidi"/>
        </w:rPr>
        <w:t>i</w:t>
      </w:r>
      <w:proofErr w:type="spellEnd"/>
      <w:r w:rsidR="003A4113" w:rsidRPr="00CE23B8">
        <w:rPr>
          <w:rFonts w:asciiTheme="majorBidi" w:hAnsiTheme="majorBidi" w:cstheme="majorBidi"/>
        </w:rPr>
        <w:t xml:space="preserve">) </w:t>
      </w:r>
      <w:r>
        <w:rPr>
          <w:rFonts w:asciiTheme="majorBidi" w:hAnsiTheme="majorBidi" w:cstheme="majorBidi"/>
        </w:rPr>
        <w:t xml:space="preserve">     </w:t>
      </w:r>
      <w:r w:rsidR="00D5795C" w:rsidRPr="00CE23B8">
        <w:t>Origin and developments of urbanization in the Sub-continent.</w:t>
      </w:r>
    </w:p>
    <w:p w14:paraId="4DE776AE" w14:textId="0D6D9113" w:rsidR="003A4113" w:rsidRPr="00CE23B8" w:rsidRDefault="00B26474" w:rsidP="00B47D6B">
      <w:pPr>
        <w:widowControl w:val="0"/>
        <w:tabs>
          <w:tab w:val="left" w:pos="540"/>
          <w:tab w:val="left" w:pos="1080"/>
          <w:tab w:val="right" w:pos="9360"/>
        </w:tabs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3A4113" w:rsidRPr="00CE23B8">
        <w:rPr>
          <w:rFonts w:asciiTheme="majorBidi" w:hAnsiTheme="majorBidi" w:cstheme="majorBidi"/>
        </w:rPr>
        <w:t xml:space="preserve">(ii) </w:t>
      </w:r>
      <w:r>
        <w:rPr>
          <w:rFonts w:asciiTheme="majorBidi" w:hAnsiTheme="majorBidi" w:cstheme="majorBidi"/>
        </w:rPr>
        <w:t xml:space="preserve">    </w:t>
      </w:r>
      <w:r w:rsidR="00695FB9" w:rsidRPr="00CE23B8">
        <w:t>The genetic revolution</w:t>
      </w:r>
    </w:p>
    <w:p w14:paraId="43C0E294" w14:textId="77777777" w:rsidR="003A4113" w:rsidRPr="00CE23B8" w:rsidRDefault="003A4113" w:rsidP="003A4113">
      <w:pPr>
        <w:rPr>
          <w:rFonts w:asciiTheme="majorBidi" w:hAnsiTheme="majorBidi" w:cstheme="majorBidi"/>
        </w:rPr>
      </w:pPr>
    </w:p>
    <w:p w14:paraId="5DC73F61" w14:textId="77777777" w:rsidR="00925B5C" w:rsidRDefault="00925B5C">
      <w:pPr>
        <w:spacing w:after="160" w:line="259" w:lineRule="auto"/>
        <w:rPr>
          <w:rFonts w:asciiTheme="majorBidi" w:hAnsiTheme="majorBidi" w:cstheme="majorBidi"/>
          <w:b/>
          <w:bCs/>
          <w:snapToGrid w:val="0"/>
          <w:szCs w:val="22"/>
          <w:lang w:val="en-GB"/>
        </w:rPr>
      </w:pPr>
      <w:r>
        <w:rPr>
          <w:rFonts w:asciiTheme="majorBidi" w:hAnsiTheme="majorBidi" w:cstheme="majorBidi"/>
          <w:b/>
          <w:bCs/>
          <w:snapToGrid w:val="0"/>
          <w:szCs w:val="22"/>
          <w:lang w:val="en-GB"/>
        </w:rPr>
        <w:br w:type="page"/>
      </w:r>
    </w:p>
    <w:p w14:paraId="5C9D927C" w14:textId="3693C3B1" w:rsidR="00B26474" w:rsidRDefault="00B26474" w:rsidP="00B26474">
      <w:pPr>
        <w:rPr>
          <w:rFonts w:asciiTheme="majorBidi" w:hAnsiTheme="majorBidi" w:cstheme="majorBidi"/>
          <w:b/>
        </w:rPr>
      </w:pPr>
      <w:r w:rsidRPr="00CE23B8">
        <w:rPr>
          <w:rFonts w:asciiTheme="majorBidi" w:hAnsiTheme="majorBidi" w:cstheme="majorBidi"/>
          <w:b/>
          <w:bCs/>
          <w:snapToGrid w:val="0"/>
          <w:szCs w:val="22"/>
          <w:lang w:val="en-GB"/>
        </w:rPr>
        <w:lastRenderedPageBreak/>
        <w:t>Total Marks: 100</w:t>
      </w:r>
      <w:r w:rsidRPr="00CE23B8">
        <w:rPr>
          <w:rFonts w:asciiTheme="majorBidi" w:hAnsiTheme="majorBidi" w:cstheme="majorBidi"/>
          <w:b/>
          <w:bCs/>
          <w:snapToGrid w:val="0"/>
          <w:szCs w:val="22"/>
          <w:lang w:val="en-GB"/>
        </w:rPr>
        <w:tab/>
      </w:r>
      <w:r>
        <w:rPr>
          <w:rFonts w:asciiTheme="majorBidi" w:hAnsiTheme="majorBidi" w:cstheme="majorBidi"/>
          <w:b/>
          <w:bCs/>
          <w:snapToGrid w:val="0"/>
          <w:szCs w:val="22"/>
          <w:lang w:val="en-GB"/>
        </w:rPr>
        <w:tab/>
      </w:r>
      <w:r>
        <w:rPr>
          <w:rFonts w:asciiTheme="majorBidi" w:hAnsiTheme="majorBidi" w:cstheme="majorBidi"/>
          <w:b/>
          <w:bCs/>
          <w:snapToGrid w:val="0"/>
          <w:szCs w:val="22"/>
          <w:lang w:val="en-GB"/>
        </w:rPr>
        <w:tab/>
      </w:r>
      <w:r>
        <w:rPr>
          <w:rFonts w:asciiTheme="majorBidi" w:hAnsiTheme="majorBidi" w:cstheme="majorBidi"/>
          <w:b/>
          <w:bCs/>
          <w:snapToGrid w:val="0"/>
          <w:szCs w:val="22"/>
          <w:lang w:val="en-GB"/>
        </w:rPr>
        <w:tab/>
      </w:r>
      <w:r>
        <w:rPr>
          <w:rFonts w:asciiTheme="majorBidi" w:hAnsiTheme="majorBidi" w:cstheme="majorBidi"/>
          <w:b/>
          <w:bCs/>
          <w:snapToGrid w:val="0"/>
          <w:szCs w:val="22"/>
          <w:lang w:val="en-GB"/>
        </w:rPr>
        <w:tab/>
      </w:r>
      <w:r>
        <w:rPr>
          <w:rFonts w:asciiTheme="majorBidi" w:hAnsiTheme="majorBidi" w:cstheme="majorBidi"/>
          <w:b/>
          <w:bCs/>
          <w:snapToGrid w:val="0"/>
          <w:szCs w:val="22"/>
          <w:lang w:val="en-GB"/>
        </w:rPr>
        <w:tab/>
      </w:r>
      <w:r>
        <w:rPr>
          <w:rFonts w:asciiTheme="majorBidi" w:hAnsiTheme="majorBidi" w:cstheme="majorBidi"/>
          <w:b/>
          <w:bCs/>
          <w:snapToGrid w:val="0"/>
          <w:szCs w:val="22"/>
          <w:lang w:val="en-GB"/>
        </w:rPr>
        <w:tab/>
        <w:t xml:space="preserve">             </w:t>
      </w:r>
      <w:r w:rsidR="00EE572D">
        <w:rPr>
          <w:rFonts w:asciiTheme="majorBidi" w:hAnsiTheme="majorBidi" w:cstheme="majorBidi"/>
          <w:b/>
          <w:bCs/>
          <w:snapToGrid w:val="0"/>
          <w:szCs w:val="22"/>
          <w:lang w:val="en-GB"/>
        </w:rPr>
        <w:t xml:space="preserve">        </w:t>
      </w:r>
      <w:r w:rsidRPr="00CE23B8">
        <w:rPr>
          <w:rFonts w:asciiTheme="majorBidi" w:hAnsiTheme="majorBidi" w:cstheme="majorBidi"/>
          <w:b/>
          <w:bCs/>
          <w:szCs w:val="14"/>
        </w:rPr>
        <w:t>Pass Marks: 40</w:t>
      </w:r>
    </w:p>
    <w:p w14:paraId="602D74BF" w14:textId="77777777" w:rsidR="003A4113" w:rsidRPr="00CE23B8" w:rsidRDefault="003A4113" w:rsidP="003A4113">
      <w:pPr>
        <w:tabs>
          <w:tab w:val="left" w:pos="540"/>
          <w:tab w:val="right" w:pos="7920"/>
        </w:tabs>
        <w:jc w:val="center"/>
        <w:rPr>
          <w:rFonts w:asciiTheme="majorBidi" w:hAnsiTheme="majorBidi" w:cstheme="majorBidi"/>
          <w:b/>
        </w:rPr>
      </w:pPr>
      <w:r w:rsidRPr="00CE23B8">
        <w:rPr>
          <w:rFonts w:asciiTheme="majorBidi" w:hAnsiTheme="majorBidi" w:cstheme="majorBidi"/>
          <w:b/>
        </w:rPr>
        <w:t>ASSIGNMENT No. 2</w:t>
      </w:r>
    </w:p>
    <w:p w14:paraId="4AE4BA86" w14:textId="77777777" w:rsidR="003A4113" w:rsidRPr="00CE23B8" w:rsidRDefault="003A4113" w:rsidP="003A4113">
      <w:pPr>
        <w:jc w:val="center"/>
        <w:rPr>
          <w:rFonts w:asciiTheme="majorBidi" w:hAnsiTheme="majorBidi" w:cstheme="majorBidi"/>
          <w:b/>
        </w:rPr>
      </w:pPr>
      <w:r w:rsidRPr="00CE23B8">
        <w:rPr>
          <w:rFonts w:asciiTheme="majorBidi" w:hAnsiTheme="majorBidi" w:cstheme="majorBidi"/>
          <w:b/>
        </w:rPr>
        <w:t>(Units 5–9)</w:t>
      </w:r>
    </w:p>
    <w:p w14:paraId="7E4025D3" w14:textId="77777777" w:rsidR="00A04BF8" w:rsidRPr="00A04BF8" w:rsidRDefault="00A04BF8" w:rsidP="006B31F2">
      <w:pPr>
        <w:pStyle w:val="NormalWeb"/>
        <w:tabs>
          <w:tab w:val="left" w:pos="540"/>
          <w:tab w:val="left" w:pos="1080"/>
          <w:tab w:val="right" w:pos="9360"/>
        </w:tabs>
        <w:snapToGrid w:val="0"/>
        <w:spacing w:before="0" w:beforeAutospacing="0" w:after="160" w:afterAutospacing="0"/>
        <w:ind w:left="547" w:hanging="547"/>
        <w:jc w:val="both"/>
        <w:rPr>
          <w:rStyle w:val="Strong"/>
          <w:b w:val="0"/>
          <w:bCs w:val="0"/>
          <w:sz w:val="10"/>
          <w:szCs w:val="10"/>
        </w:rPr>
      </w:pPr>
    </w:p>
    <w:p w14:paraId="1423F254" w14:textId="20BC98D7" w:rsidR="00EF2E66" w:rsidRPr="00CE23B8" w:rsidRDefault="00EF2E66" w:rsidP="006B31F2">
      <w:pPr>
        <w:pStyle w:val="NormalWeb"/>
        <w:tabs>
          <w:tab w:val="left" w:pos="540"/>
          <w:tab w:val="left" w:pos="1080"/>
          <w:tab w:val="right" w:pos="9360"/>
        </w:tabs>
        <w:snapToGrid w:val="0"/>
        <w:spacing w:before="0" w:beforeAutospacing="0" w:after="160" w:afterAutospacing="0"/>
        <w:ind w:left="547" w:hanging="547"/>
        <w:jc w:val="both"/>
      </w:pPr>
      <w:r w:rsidRPr="00CE23B8">
        <w:rPr>
          <w:rStyle w:val="Strong"/>
          <w:b w:val="0"/>
          <w:bCs w:val="0"/>
        </w:rPr>
        <w:t>Q.1</w:t>
      </w:r>
      <w:proofErr w:type="gramStart"/>
      <w:r w:rsidRPr="00CE23B8">
        <w:rPr>
          <w:rStyle w:val="Strong"/>
          <w:b w:val="0"/>
          <w:bCs w:val="0"/>
        </w:rPr>
        <w:t>:</w:t>
      </w:r>
      <w:r w:rsidRPr="00CE23B8">
        <w:t xml:space="preserve"> </w:t>
      </w:r>
      <w:r w:rsidR="00B47D6B">
        <w:tab/>
      </w:r>
      <w:r w:rsidR="00591D59" w:rsidRPr="00CE23B8">
        <w:rPr>
          <w:rFonts w:asciiTheme="majorBidi" w:hAnsiTheme="majorBidi" w:cstheme="majorBidi"/>
        </w:rPr>
        <w:t>Explain</w:t>
      </w:r>
      <w:proofErr w:type="gramEnd"/>
      <w:r w:rsidR="00591D59" w:rsidRPr="00CE23B8">
        <w:rPr>
          <w:rFonts w:asciiTheme="majorBidi" w:hAnsiTheme="majorBidi" w:cstheme="majorBidi"/>
        </w:rPr>
        <w:t xml:space="preserve"> the origin and development of the Gandhara Civilization and describe the major phases of its art and architecture</w:t>
      </w:r>
      <w:r w:rsidR="003D5612" w:rsidRPr="00CE23B8">
        <w:t>.</w:t>
      </w:r>
      <w:r w:rsidRPr="00CE23B8">
        <w:t xml:space="preserve"> </w:t>
      </w:r>
      <w:r w:rsidR="006B31F2">
        <w:tab/>
      </w:r>
      <w:r w:rsidRPr="00CE23B8">
        <w:t>(20)</w:t>
      </w:r>
    </w:p>
    <w:p w14:paraId="42144C1E" w14:textId="6FAFFABA" w:rsidR="00EF2E66" w:rsidRPr="00CE23B8" w:rsidRDefault="00EF2E66" w:rsidP="006B31F2">
      <w:pPr>
        <w:pStyle w:val="NormalWeb"/>
        <w:tabs>
          <w:tab w:val="left" w:pos="540"/>
          <w:tab w:val="left" w:pos="1080"/>
          <w:tab w:val="right" w:pos="9360"/>
        </w:tabs>
        <w:snapToGrid w:val="0"/>
        <w:spacing w:before="0" w:beforeAutospacing="0" w:after="160" w:afterAutospacing="0"/>
        <w:ind w:left="547" w:hanging="547"/>
        <w:jc w:val="both"/>
      </w:pPr>
      <w:r w:rsidRPr="00CE23B8">
        <w:rPr>
          <w:rStyle w:val="Strong"/>
          <w:b w:val="0"/>
          <w:bCs w:val="0"/>
        </w:rPr>
        <w:t>Q.2:</w:t>
      </w:r>
      <w:r w:rsidRPr="00CE23B8">
        <w:t xml:space="preserve"> </w:t>
      </w:r>
      <w:r w:rsidR="00B47D6B">
        <w:tab/>
      </w:r>
      <w:r w:rsidR="00CE23B8" w:rsidRPr="00CE23B8">
        <w:t>Discuss the Punch Marked Coins of the Sub-continent, highlighting their scope and historical importance, and explain why Indo-Greek coins are considered an important source for the history of South Asia.</w:t>
      </w:r>
      <w:r w:rsidRPr="00CE23B8">
        <w:t xml:space="preserve"> </w:t>
      </w:r>
      <w:r w:rsidR="006B31F2">
        <w:tab/>
      </w:r>
      <w:r w:rsidRPr="00CE23B8">
        <w:t>(20)</w:t>
      </w:r>
    </w:p>
    <w:p w14:paraId="1FB8FF4E" w14:textId="73BE898E" w:rsidR="00EF2E66" w:rsidRPr="00CE23B8" w:rsidRDefault="00EF2E66" w:rsidP="006B31F2">
      <w:pPr>
        <w:pStyle w:val="NormalWeb"/>
        <w:tabs>
          <w:tab w:val="left" w:pos="540"/>
          <w:tab w:val="left" w:pos="1080"/>
          <w:tab w:val="right" w:pos="9360"/>
        </w:tabs>
        <w:snapToGrid w:val="0"/>
        <w:spacing w:before="0" w:beforeAutospacing="0" w:after="160" w:afterAutospacing="0"/>
        <w:ind w:left="547" w:hanging="547"/>
        <w:jc w:val="both"/>
      </w:pPr>
      <w:r w:rsidRPr="00CE23B8">
        <w:rPr>
          <w:rStyle w:val="Strong"/>
          <w:b w:val="0"/>
          <w:bCs w:val="0"/>
        </w:rPr>
        <w:t>Q.3:</w:t>
      </w:r>
      <w:r w:rsidRPr="00CE23B8">
        <w:t xml:space="preserve"> </w:t>
      </w:r>
      <w:r w:rsidR="00B47D6B">
        <w:tab/>
      </w:r>
      <w:r w:rsidR="00591D59" w:rsidRPr="00CE23B8">
        <w:t>Discuss the key features of Muslim art and architecture in the Sub-</w:t>
      </w:r>
      <w:proofErr w:type="gramStart"/>
      <w:r w:rsidR="00591D59" w:rsidRPr="00CE23B8">
        <w:t>continent, and</w:t>
      </w:r>
      <w:proofErr w:type="gramEnd"/>
      <w:r w:rsidR="00591D59" w:rsidRPr="00CE23B8">
        <w:t xml:space="preserve"> analyze why the Mughal period is regarded as the golden era of architectural </w:t>
      </w:r>
      <w:r w:rsidR="00CE23B8" w:rsidRPr="00CE23B8">
        <w:t>development.</w:t>
      </w:r>
      <w:r w:rsidRPr="00CE23B8">
        <w:t xml:space="preserve"> </w:t>
      </w:r>
      <w:r w:rsidR="006B31F2">
        <w:tab/>
      </w:r>
      <w:r w:rsidRPr="00CE23B8">
        <w:t>(20)</w:t>
      </w:r>
    </w:p>
    <w:p w14:paraId="1727161A" w14:textId="3DD6C7DF" w:rsidR="00EF2E66" w:rsidRPr="00CE23B8" w:rsidRDefault="00EF2E66" w:rsidP="006B31F2">
      <w:pPr>
        <w:pStyle w:val="NormalWeb"/>
        <w:tabs>
          <w:tab w:val="left" w:pos="540"/>
          <w:tab w:val="left" w:pos="1080"/>
          <w:tab w:val="right" w:pos="9360"/>
        </w:tabs>
        <w:snapToGrid w:val="0"/>
        <w:spacing w:before="0" w:beforeAutospacing="0" w:after="160" w:afterAutospacing="0"/>
        <w:ind w:left="547" w:hanging="547"/>
        <w:jc w:val="both"/>
      </w:pPr>
      <w:r w:rsidRPr="00CE23B8">
        <w:rPr>
          <w:rStyle w:val="Strong"/>
          <w:b w:val="0"/>
          <w:bCs w:val="0"/>
        </w:rPr>
        <w:t>Q.4</w:t>
      </w:r>
      <w:r w:rsidRPr="00CE23B8">
        <w:rPr>
          <w:rStyle w:val="Strong"/>
        </w:rPr>
        <w:t>:</w:t>
      </w:r>
      <w:r w:rsidRPr="00CE23B8">
        <w:t xml:space="preserve"> </w:t>
      </w:r>
      <w:r w:rsidR="00B47D6B">
        <w:tab/>
      </w:r>
      <w:r w:rsidR="00591D59" w:rsidRPr="00CE23B8">
        <w:rPr>
          <w:rFonts w:asciiTheme="majorBidi" w:hAnsiTheme="majorBidi" w:cstheme="majorBidi"/>
        </w:rPr>
        <w:t xml:space="preserve">What is meant by the cultural heritage of Pakistan? </w:t>
      </w:r>
      <w:r w:rsidR="002511E5">
        <w:rPr>
          <w:rFonts w:asciiTheme="majorBidi" w:hAnsiTheme="majorBidi" w:cstheme="majorBidi"/>
        </w:rPr>
        <w:t>Discuss</w:t>
      </w:r>
      <w:r w:rsidR="002511E5" w:rsidRPr="00CE23B8">
        <w:rPr>
          <w:rFonts w:asciiTheme="majorBidi" w:hAnsiTheme="majorBidi" w:cstheme="majorBidi"/>
        </w:rPr>
        <w:t xml:space="preserve"> </w:t>
      </w:r>
      <w:r w:rsidR="00591D59" w:rsidRPr="00CE23B8">
        <w:rPr>
          <w:rFonts w:asciiTheme="majorBidi" w:hAnsiTheme="majorBidi" w:cstheme="majorBidi"/>
        </w:rPr>
        <w:t>its importance and evaluate the educational services of museums in Pakistan</w:t>
      </w:r>
      <w:r w:rsidRPr="00CE23B8">
        <w:rPr>
          <w:rStyle w:val="Emphasis"/>
          <w:i w:val="0"/>
          <w:iCs w:val="0"/>
        </w:rPr>
        <w:t>.</w:t>
      </w:r>
      <w:r w:rsidRPr="00CE23B8">
        <w:t xml:space="preserve"> </w:t>
      </w:r>
      <w:r w:rsidR="006B31F2">
        <w:tab/>
      </w:r>
      <w:r w:rsidRPr="00CE23B8">
        <w:t>(20)</w:t>
      </w:r>
    </w:p>
    <w:p w14:paraId="518790DA" w14:textId="59DE3CFE" w:rsidR="003A4113" w:rsidRPr="00CE23B8" w:rsidRDefault="003A4113" w:rsidP="00B47D6B">
      <w:pPr>
        <w:tabs>
          <w:tab w:val="left" w:pos="540"/>
          <w:tab w:val="left" w:pos="1080"/>
          <w:tab w:val="right" w:pos="9360"/>
        </w:tabs>
        <w:ind w:left="540" w:hanging="540"/>
        <w:jc w:val="both"/>
        <w:rPr>
          <w:rFonts w:asciiTheme="majorBidi" w:hAnsiTheme="majorBidi" w:cstheme="majorBidi"/>
        </w:rPr>
      </w:pPr>
      <w:r w:rsidRPr="00CE23B8">
        <w:rPr>
          <w:rFonts w:asciiTheme="majorBidi" w:hAnsiTheme="majorBidi" w:cstheme="majorBidi"/>
        </w:rPr>
        <w:t>Q.5</w:t>
      </w:r>
      <w:proofErr w:type="gramStart"/>
      <w:r w:rsidRPr="00CE23B8">
        <w:rPr>
          <w:rFonts w:asciiTheme="majorBidi" w:hAnsiTheme="majorBidi" w:cstheme="majorBidi"/>
        </w:rPr>
        <w:t xml:space="preserve">: </w:t>
      </w:r>
      <w:r w:rsidR="00B47D6B">
        <w:rPr>
          <w:rFonts w:asciiTheme="majorBidi" w:hAnsiTheme="majorBidi" w:cstheme="majorBidi"/>
        </w:rPr>
        <w:tab/>
      </w:r>
      <w:r w:rsidRPr="00CE23B8">
        <w:rPr>
          <w:rFonts w:asciiTheme="majorBidi" w:hAnsiTheme="majorBidi" w:cstheme="majorBidi"/>
        </w:rPr>
        <w:t>Write</w:t>
      </w:r>
      <w:proofErr w:type="gramEnd"/>
      <w:r w:rsidRPr="00CE23B8">
        <w:rPr>
          <w:rFonts w:asciiTheme="majorBidi" w:hAnsiTheme="majorBidi" w:cstheme="majorBidi"/>
        </w:rPr>
        <w:t xml:space="preserve"> short notes on the following topics</w:t>
      </w:r>
      <w:proofErr w:type="gramStart"/>
      <w:r w:rsidRPr="00CE23B8">
        <w:rPr>
          <w:rFonts w:asciiTheme="majorBidi" w:hAnsiTheme="majorBidi" w:cstheme="majorBidi"/>
        </w:rPr>
        <w:t xml:space="preserve">: </w:t>
      </w:r>
      <w:r w:rsidR="006B31F2">
        <w:rPr>
          <w:rFonts w:asciiTheme="majorBidi" w:hAnsiTheme="majorBidi" w:cstheme="majorBidi"/>
        </w:rPr>
        <w:tab/>
      </w:r>
      <w:r w:rsidRPr="00CE23B8">
        <w:rPr>
          <w:rFonts w:asciiTheme="majorBidi" w:hAnsiTheme="majorBidi" w:cstheme="majorBidi"/>
        </w:rPr>
        <w:t>(</w:t>
      </w:r>
      <w:proofErr w:type="gramEnd"/>
      <w:r w:rsidRPr="00CE23B8">
        <w:rPr>
          <w:rFonts w:asciiTheme="majorBidi" w:hAnsiTheme="majorBidi" w:cstheme="majorBidi"/>
        </w:rPr>
        <w:t>10+10)</w:t>
      </w:r>
    </w:p>
    <w:p w14:paraId="58CCD7E1" w14:textId="11C0131A" w:rsidR="00591D59" w:rsidRPr="00CE23B8" w:rsidRDefault="00B47D6B" w:rsidP="00B47D6B">
      <w:pPr>
        <w:pStyle w:val="NoSpacing"/>
        <w:tabs>
          <w:tab w:val="left" w:pos="540"/>
          <w:tab w:val="left" w:pos="1080"/>
          <w:tab w:val="right" w:pos="9360"/>
        </w:tabs>
        <w:spacing w:line="276" w:lineRule="auto"/>
        <w:ind w:left="540" w:hanging="540"/>
        <w:jc w:val="both"/>
        <w:rPr>
          <w:rFonts w:asciiTheme="majorBidi" w:eastAsiaTheme="minorHAnsi" w:hAnsiTheme="majorBidi" w:cstheme="majorBidi"/>
          <w:sz w:val="24"/>
          <w:szCs w:val="24"/>
          <w14:ligatures w14:val="standardContextual"/>
        </w:rPr>
      </w:pPr>
      <w:r>
        <w:rPr>
          <w:rFonts w:asciiTheme="majorBidi" w:hAnsiTheme="majorBidi" w:cstheme="majorBidi"/>
        </w:rPr>
        <w:tab/>
      </w:r>
      <w:r w:rsidR="003A4113" w:rsidRPr="00CE23B8">
        <w:rPr>
          <w:rFonts w:asciiTheme="majorBidi" w:hAnsiTheme="majorBidi" w:cstheme="majorBidi"/>
        </w:rPr>
        <w:t>(</w:t>
      </w:r>
      <w:proofErr w:type="spellStart"/>
      <w:r w:rsidR="003A4113" w:rsidRPr="00CE23B8">
        <w:rPr>
          <w:rFonts w:asciiTheme="majorBidi" w:hAnsiTheme="majorBidi" w:cstheme="majorBidi"/>
        </w:rPr>
        <w:t>i</w:t>
      </w:r>
      <w:proofErr w:type="spellEnd"/>
      <w:r w:rsidR="003A4113" w:rsidRPr="00CE23B8">
        <w:rPr>
          <w:rFonts w:asciiTheme="majorBidi" w:hAnsiTheme="majorBidi" w:cstheme="majorBidi"/>
        </w:rPr>
        <w:t xml:space="preserve">) </w:t>
      </w:r>
      <w:r>
        <w:rPr>
          <w:rFonts w:asciiTheme="majorBidi" w:hAnsiTheme="majorBidi" w:cstheme="majorBidi"/>
        </w:rPr>
        <w:tab/>
      </w:r>
      <w:r w:rsidR="00591D59" w:rsidRPr="00CE23B8">
        <w:rPr>
          <w:rFonts w:asciiTheme="majorBidi" w:eastAsiaTheme="minorHAnsi" w:hAnsiTheme="majorBidi" w:cstheme="majorBidi"/>
          <w:sz w:val="24"/>
          <w:szCs w:val="24"/>
          <w14:ligatures w14:val="standardContextual"/>
        </w:rPr>
        <w:t>UNESCO cultural heritage sites in Pakistan</w:t>
      </w:r>
    </w:p>
    <w:p w14:paraId="4582C707" w14:textId="50725FDB" w:rsidR="003A4113" w:rsidRPr="00CE23B8" w:rsidRDefault="00B47D6B" w:rsidP="00B47D6B">
      <w:pPr>
        <w:tabs>
          <w:tab w:val="left" w:pos="540"/>
          <w:tab w:val="left" w:pos="1080"/>
          <w:tab w:val="right" w:pos="9360"/>
        </w:tabs>
        <w:ind w:left="540" w:hanging="540"/>
        <w:jc w:val="both"/>
      </w:pPr>
      <w:r>
        <w:rPr>
          <w:rFonts w:asciiTheme="majorBidi" w:hAnsiTheme="majorBidi" w:cstheme="majorBidi"/>
        </w:rPr>
        <w:tab/>
      </w:r>
      <w:r w:rsidR="00591D59" w:rsidRPr="00CE23B8">
        <w:rPr>
          <w:rFonts w:asciiTheme="majorBidi" w:hAnsiTheme="majorBidi" w:cstheme="majorBidi"/>
        </w:rPr>
        <w:t xml:space="preserve">(ii) </w:t>
      </w:r>
      <w:r>
        <w:rPr>
          <w:rFonts w:asciiTheme="majorBidi" w:hAnsiTheme="majorBidi" w:cstheme="majorBidi"/>
        </w:rPr>
        <w:tab/>
      </w:r>
      <w:r w:rsidR="00591D59" w:rsidRPr="00CE23B8">
        <w:rPr>
          <w:rFonts w:asciiTheme="majorBidi" w:hAnsiTheme="majorBidi" w:cstheme="majorBidi"/>
        </w:rPr>
        <w:t>Natural Tourism in Pakistan</w:t>
      </w:r>
    </w:p>
    <w:p w14:paraId="451A2DC9" w14:textId="77777777" w:rsidR="003A4113" w:rsidRPr="000F3947" w:rsidRDefault="003A4113" w:rsidP="00B47D6B">
      <w:pPr>
        <w:ind w:left="540" w:hanging="540"/>
        <w:jc w:val="both"/>
        <w:rPr>
          <w:color w:val="FF0000"/>
          <w:lang w:val="x-none" w:eastAsia="x-none"/>
        </w:rPr>
      </w:pPr>
    </w:p>
    <w:p w14:paraId="185B547C" w14:textId="77777777" w:rsidR="003A4113" w:rsidRDefault="003A4113" w:rsidP="003A4113"/>
    <w:p w14:paraId="02C4D212" w14:textId="77777777" w:rsidR="00D609AF" w:rsidRDefault="00D609AF"/>
    <w:sectPr w:rsidR="00D609A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8745A" w14:textId="77777777" w:rsidR="00651E4E" w:rsidRDefault="00651E4E" w:rsidP="00B47D6B">
      <w:r>
        <w:separator/>
      </w:r>
    </w:p>
  </w:endnote>
  <w:endnote w:type="continuationSeparator" w:id="0">
    <w:p w14:paraId="704BD0A1" w14:textId="77777777" w:rsidR="00651E4E" w:rsidRDefault="00651E4E" w:rsidP="00B4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7866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961743" w14:textId="440A6948" w:rsidR="00B47D6B" w:rsidRDefault="00B47D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9BA7EE" w14:textId="77777777" w:rsidR="00B47D6B" w:rsidRDefault="00B47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0422A" w14:textId="77777777" w:rsidR="00651E4E" w:rsidRDefault="00651E4E" w:rsidP="00B47D6B">
      <w:r>
        <w:separator/>
      </w:r>
    </w:p>
  </w:footnote>
  <w:footnote w:type="continuationSeparator" w:id="0">
    <w:p w14:paraId="019B597F" w14:textId="77777777" w:rsidR="00651E4E" w:rsidRDefault="00651E4E" w:rsidP="00B47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0125"/>
    <w:multiLevelType w:val="multilevel"/>
    <w:tmpl w:val="064E01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352C0"/>
    <w:multiLevelType w:val="hybridMultilevel"/>
    <w:tmpl w:val="E8D861D2"/>
    <w:lvl w:ilvl="0" w:tplc="817CE50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4B14A50A">
      <w:start w:val="3"/>
      <w:numFmt w:val="lowerRoman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103D55"/>
    <w:multiLevelType w:val="hybridMultilevel"/>
    <w:tmpl w:val="E6C84AEA"/>
    <w:lvl w:ilvl="0" w:tplc="E258D8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06997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4654782">
    <w:abstractNumId w:val="2"/>
  </w:num>
  <w:num w:numId="3" w16cid:durableId="17461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F57"/>
    <w:rsid w:val="00086AB7"/>
    <w:rsid w:val="000B0914"/>
    <w:rsid w:val="000F3947"/>
    <w:rsid w:val="00131803"/>
    <w:rsid w:val="0017325A"/>
    <w:rsid w:val="001B0BBA"/>
    <w:rsid w:val="00203F57"/>
    <w:rsid w:val="002511E5"/>
    <w:rsid w:val="0029621F"/>
    <w:rsid w:val="002B143F"/>
    <w:rsid w:val="003A4113"/>
    <w:rsid w:val="003D5612"/>
    <w:rsid w:val="004B411E"/>
    <w:rsid w:val="00591D59"/>
    <w:rsid w:val="005F60C6"/>
    <w:rsid w:val="00651E4E"/>
    <w:rsid w:val="00695FB9"/>
    <w:rsid w:val="006B31F2"/>
    <w:rsid w:val="006F20EB"/>
    <w:rsid w:val="00765897"/>
    <w:rsid w:val="007E069D"/>
    <w:rsid w:val="008D47E0"/>
    <w:rsid w:val="008D5722"/>
    <w:rsid w:val="00925B5C"/>
    <w:rsid w:val="00965C80"/>
    <w:rsid w:val="009E19FA"/>
    <w:rsid w:val="00A02956"/>
    <w:rsid w:val="00A04BF8"/>
    <w:rsid w:val="00A532EA"/>
    <w:rsid w:val="00B00C66"/>
    <w:rsid w:val="00B26474"/>
    <w:rsid w:val="00B47D6B"/>
    <w:rsid w:val="00C30F50"/>
    <w:rsid w:val="00CE23B8"/>
    <w:rsid w:val="00D5795C"/>
    <w:rsid w:val="00D609AF"/>
    <w:rsid w:val="00E3569F"/>
    <w:rsid w:val="00EC7CD7"/>
    <w:rsid w:val="00EE40FE"/>
    <w:rsid w:val="00EE572D"/>
    <w:rsid w:val="00EF2E66"/>
    <w:rsid w:val="00F90746"/>
    <w:rsid w:val="00FE15AC"/>
    <w:rsid w:val="00FF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9EBB2"/>
  <w15:chartTrackingRefBased/>
  <w15:docId w15:val="{318E53FE-2723-4E15-8494-7FE6694D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A4113"/>
    <w:pPr>
      <w:keepNext/>
      <w:widowControl w:val="0"/>
      <w:tabs>
        <w:tab w:val="center" w:pos="4680"/>
      </w:tabs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36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A4113"/>
    <w:pPr>
      <w:keepNext/>
      <w:widowControl w:val="0"/>
      <w:tabs>
        <w:tab w:val="center" w:pos="4680"/>
      </w:tabs>
      <w:autoSpaceDE w:val="0"/>
      <w:autoSpaceDN w:val="0"/>
      <w:adjustRightInd w:val="0"/>
      <w:jc w:val="center"/>
      <w:outlineLvl w:val="1"/>
    </w:pPr>
    <w:rPr>
      <w:rFonts w:ascii="Arial" w:hAnsi="Arial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4113"/>
    <w:rPr>
      <w:rFonts w:ascii="Arial" w:eastAsia="Times New Roman" w:hAnsi="Arial" w:cs="Times New Roman"/>
      <w:b/>
      <w:bCs/>
      <w:sz w:val="36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semiHidden/>
    <w:rsid w:val="003A41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3A4113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A4113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EF2E6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F2E66"/>
    <w:rPr>
      <w:b/>
      <w:bCs/>
    </w:rPr>
  </w:style>
  <w:style w:type="character" w:styleId="Emphasis">
    <w:name w:val="Emphasis"/>
    <w:basedOn w:val="DefaultParagraphFont"/>
    <w:uiPriority w:val="20"/>
    <w:qFormat/>
    <w:rsid w:val="00EF2E66"/>
    <w:rPr>
      <w:i/>
      <w:iCs/>
    </w:rPr>
  </w:style>
  <w:style w:type="paragraph" w:styleId="NoSpacing">
    <w:name w:val="No Spacing"/>
    <w:uiPriority w:val="1"/>
    <w:qFormat/>
    <w:rsid w:val="00591D59"/>
    <w:pPr>
      <w:spacing w:after="0" w:line="240" w:lineRule="auto"/>
    </w:pPr>
    <w:rPr>
      <w:rFonts w:ascii="Calibri" w:eastAsia="Calibri" w:hAnsi="Calibri" w:cs="Arial"/>
    </w:rPr>
  </w:style>
  <w:style w:type="paragraph" w:styleId="Revision">
    <w:name w:val="Revision"/>
    <w:hidden/>
    <w:uiPriority w:val="99"/>
    <w:semiHidden/>
    <w:rsid w:val="00251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47D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D6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M. Nisar</dc:creator>
  <cp:keywords/>
  <dc:description/>
  <cp:lastModifiedBy>Muhammad Zia Ullah</cp:lastModifiedBy>
  <cp:revision>13</cp:revision>
  <dcterms:created xsi:type="dcterms:W3CDTF">2026-05-03T12:04:00Z</dcterms:created>
  <dcterms:modified xsi:type="dcterms:W3CDTF">2026-05-20T04:37:00Z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44109371-c56b-49b4-8d56-d1958fc3e8e4</vt:lpwstr>
  </property>
</Properties>
</file>