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34619" w14:textId="77777777" w:rsidR="00C0206D" w:rsidRPr="00C0206D" w:rsidRDefault="00C0206D" w:rsidP="00C0206D">
      <w:pPr>
        <w:tabs>
          <w:tab w:val="left" w:pos="540"/>
          <w:tab w:val="right" w:pos="7920"/>
        </w:tabs>
        <w:spacing w:after="0" w:line="240" w:lineRule="auto"/>
        <w:jc w:val="center"/>
        <w:rPr>
          <w:rFonts w:ascii="Times New Roman" w:eastAsia="Times New Roman" w:hAnsi="Times New Roman" w:cs="Times New Roman"/>
          <w:b/>
          <w:bCs/>
          <w:sz w:val="28"/>
          <w:lang w:val="en-US"/>
        </w:rPr>
      </w:pPr>
      <w:r w:rsidRPr="00C0206D">
        <w:rPr>
          <w:rFonts w:ascii="Times New Roman" w:eastAsia="Times New Roman" w:hAnsi="Times New Roman" w:cs="Times New Roman"/>
          <w:b/>
          <w:bCs/>
          <w:sz w:val="28"/>
          <w:lang w:val="en-US"/>
        </w:rPr>
        <w:t xml:space="preserve">ALLAMA </w:t>
      </w:r>
      <w:smartTag w:uri="urn:schemas-microsoft-com:office:smarttags" w:element="PlaceName">
        <w:r w:rsidRPr="00C0206D">
          <w:rPr>
            <w:rFonts w:ascii="Times New Roman" w:eastAsia="Times New Roman" w:hAnsi="Times New Roman" w:cs="Times New Roman"/>
            <w:b/>
            <w:bCs/>
            <w:sz w:val="28"/>
            <w:lang w:val="en-US"/>
          </w:rPr>
          <w:t>IQBAL</w:t>
        </w:r>
      </w:smartTag>
      <w:r w:rsidRPr="00C0206D">
        <w:rPr>
          <w:rFonts w:ascii="Times New Roman" w:eastAsia="Times New Roman" w:hAnsi="Times New Roman" w:cs="Times New Roman"/>
          <w:b/>
          <w:bCs/>
          <w:sz w:val="28"/>
          <w:lang w:val="en-US"/>
        </w:rPr>
        <w:t xml:space="preserve"> </w:t>
      </w:r>
      <w:smartTag w:uri="urn:schemas-microsoft-com:office:smarttags" w:element="PlaceName">
        <w:r w:rsidRPr="00C0206D">
          <w:rPr>
            <w:rFonts w:ascii="Times New Roman" w:eastAsia="Times New Roman" w:hAnsi="Times New Roman" w:cs="Times New Roman"/>
            <w:b/>
            <w:bCs/>
            <w:sz w:val="28"/>
            <w:lang w:val="en-US"/>
          </w:rPr>
          <w:t>OPEN</w:t>
        </w:r>
      </w:smartTag>
      <w:r w:rsidRPr="00C0206D">
        <w:rPr>
          <w:rFonts w:ascii="Times New Roman" w:eastAsia="Times New Roman" w:hAnsi="Times New Roman" w:cs="Times New Roman"/>
          <w:b/>
          <w:bCs/>
          <w:sz w:val="28"/>
          <w:lang w:val="en-US"/>
        </w:rPr>
        <w:t xml:space="preserve"> </w:t>
      </w:r>
      <w:smartTag w:uri="urn:schemas-microsoft-com:office:smarttags" w:element="PlaceType">
        <w:r w:rsidRPr="00C0206D">
          <w:rPr>
            <w:rFonts w:ascii="Times New Roman" w:eastAsia="Times New Roman" w:hAnsi="Times New Roman" w:cs="Times New Roman"/>
            <w:b/>
            <w:bCs/>
            <w:sz w:val="28"/>
            <w:lang w:val="en-US"/>
          </w:rPr>
          <w:t>UNIVERSITY</w:t>
        </w:r>
      </w:smartTag>
      <w:r w:rsidRPr="00C0206D">
        <w:rPr>
          <w:rFonts w:ascii="Times New Roman" w:eastAsia="Times New Roman" w:hAnsi="Times New Roman" w:cs="Times New Roman"/>
          <w:b/>
          <w:bCs/>
          <w:sz w:val="28"/>
          <w:lang w:val="en-US"/>
        </w:rPr>
        <w:t xml:space="preserve">, </w:t>
      </w:r>
      <w:smartTag w:uri="urn:schemas-microsoft-com:office:smarttags" w:element="City">
        <w:smartTag w:uri="urn:schemas-microsoft-com:office:smarttags" w:element="place">
          <w:r w:rsidRPr="00C0206D">
            <w:rPr>
              <w:rFonts w:ascii="Times New Roman" w:eastAsia="Times New Roman" w:hAnsi="Times New Roman" w:cs="Times New Roman"/>
              <w:b/>
              <w:bCs/>
              <w:sz w:val="28"/>
              <w:lang w:val="en-US"/>
            </w:rPr>
            <w:t>ISLAMABAD</w:t>
          </w:r>
        </w:smartTag>
      </w:smartTag>
    </w:p>
    <w:p w14:paraId="2394FA09" w14:textId="77777777" w:rsidR="00C0206D" w:rsidRPr="00C0206D" w:rsidRDefault="00C0206D" w:rsidP="00C0206D">
      <w:pPr>
        <w:tabs>
          <w:tab w:val="left" w:pos="540"/>
          <w:tab w:val="right" w:pos="7920"/>
        </w:tabs>
        <w:spacing w:after="0" w:line="240" w:lineRule="auto"/>
        <w:jc w:val="center"/>
        <w:rPr>
          <w:rFonts w:ascii="Times New Roman" w:eastAsia="Times New Roman" w:hAnsi="Times New Roman" w:cs="Times New Roman"/>
          <w:b/>
          <w:sz w:val="28"/>
          <w:lang w:val="en-US"/>
        </w:rPr>
      </w:pPr>
      <w:r w:rsidRPr="00C0206D">
        <w:rPr>
          <w:rFonts w:ascii="Times New Roman" w:eastAsia="Times New Roman" w:hAnsi="Times New Roman" w:cs="Times New Roman"/>
          <w:b/>
          <w:sz w:val="26"/>
          <w:lang w:val="en-US"/>
        </w:rPr>
        <w:t>(Department of Science Education)</w:t>
      </w:r>
    </w:p>
    <w:p w14:paraId="7AB812F9" w14:textId="247A9086" w:rsidR="00C0206D" w:rsidRPr="00C0206D" w:rsidRDefault="00C0206D" w:rsidP="00F0749F">
      <w:pPr>
        <w:tabs>
          <w:tab w:val="left" w:pos="432"/>
          <w:tab w:val="left" w:pos="864"/>
          <w:tab w:val="left" w:pos="1440"/>
          <w:tab w:val="right" w:pos="7920"/>
        </w:tabs>
        <w:spacing w:after="0" w:line="240" w:lineRule="auto"/>
        <w:jc w:val="center"/>
        <w:rPr>
          <w:rFonts w:ascii="Times New Roman" w:eastAsia="Times New Roman" w:hAnsi="Times New Roman" w:cs="Times New Roman"/>
          <w:b/>
          <w:sz w:val="28"/>
          <w:szCs w:val="20"/>
          <w:lang w:val="en-US"/>
        </w:rPr>
      </w:pPr>
      <w:r w:rsidRPr="00C0206D">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20A3C8D8" wp14:editId="194E61BA">
                <wp:simplePos x="0" y="0"/>
                <wp:positionH relativeFrom="column">
                  <wp:posOffset>0</wp:posOffset>
                </wp:positionH>
                <wp:positionV relativeFrom="paragraph">
                  <wp:posOffset>34290</wp:posOffset>
                </wp:positionV>
                <wp:extent cx="5648325" cy="942975"/>
                <wp:effectExtent l="0" t="0" r="28575" b="28575"/>
                <wp:wrapNone/>
                <wp:docPr id="9153574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9429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C124E" id="Rectangle 1" o:spid="_x0000_s1026" style="position:absolute;margin-left:0;margin-top:2.7pt;width:444.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BdFgIAABYEAAAOAAAAZHJzL2Uyb0RvYy54bWysU8FuGyEQvVfqPyDu9a5dO7FXXkeR01SV&#10;0qZS2g/ALOyisgwdsNfu13fAjuOmt6ocEMMMM2/ePJY3+96yncJgwNV8PCo5U05CY1xb8+/f7t/N&#10;OQtRuEZYcKrmBxX4zertm+XgKzWBDmyjkFESF6rB17yL0VdFEWSnehFG4JUjpwbsRSQT26JBMVD2&#10;3haTsrwqBsDGI0gVAt3eHZ18lfNrrWR81DqoyGzNCVvMO+Z9k/ZitRRVi8J3Rp5giH9A0QvjqOg5&#10;1Z2Igm3R/JWqNxIhgI4jCX0BWhupcg/Uzbh81c1TJ7zKvRA5wZ9pCv8vrfyye/JfMUEP/gHkj8Ac&#10;rDvhWnWLCEOnREPlxomoYvChOj9IRqCnbDN8hoZGK7YRMgd7jX1KSN2xfab6cKZa7SOTdDm7ms7f&#10;T2acSfItppPF9SyXENXza48hflTQs3SoOdIoc3axewgxoRHVc0gq5uDeWJvHaR0bCPKinJX5RQBr&#10;muTNXWK7WVtkO5EUkdep8B9hvYmkS2v6ms/PQaJKdHxwTS4ThbHHM0Gx7sRPoiSpL1QbaA5ED8JR&#10;dPRJ4iNt2gKhk9Z4zjrAX6/vUhzNlzycDSTMmoefW4GKM/vJ0SgW4+k0KTkb09n1hAy89GwuPcJJ&#10;SlXzyNnxuI5H9W89mrajSuPMkYNbGp82mdkX9KemSHyZ8NNHSeq+tHPUy3de/QYAAP//AwBQSwME&#10;FAAGAAgAAAAhAI6McxLeAAAABgEAAA8AAABkcnMvZG93bnJldi54bWxMj0FLw0AUhO+C/2F5ghex&#10;G7UpacymFMGTghgt1Nt295kEs2/j7rZN/73Pkx6HGWa+qVaTG8QBQ+w9KbiZZSCQjLc9tQre3x6v&#10;CxAxabJ68IQKThhhVZ+fVbq0/kiveGhSK7iEYqkVdCmNpZTRdOh0nPkRib1PH5xOLEMrbdBHLneD&#10;vM2yhXS6J17o9IgPHZqvZu8UXM0Xzm6236fw0TxtNy+FWT9Ho9TlxbS+B5FwSn9h+MVndKiZaef3&#10;ZKMYFPCRpCCfg2CzKJY5iB2n8rslyLqS//HrHwAAAP//AwBQSwECLQAUAAYACAAAACEAtoM4kv4A&#10;AADhAQAAEwAAAAAAAAAAAAAAAAAAAAAAW0NvbnRlbnRfVHlwZXNdLnhtbFBLAQItABQABgAIAAAA&#10;IQA4/SH/1gAAAJQBAAALAAAAAAAAAAAAAAAAAC8BAABfcmVscy8ucmVsc1BLAQItABQABgAIAAAA&#10;IQCl0hBdFgIAABYEAAAOAAAAAAAAAAAAAAAAAC4CAABkcnMvZTJvRG9jLnhtbFBLAQItABQABgAI&#10;AAAAIQCOjHMS3gAAAAYBAAAPAAAAAAAAAAAAAAAAAHAEAABkcnMvZG93bnJldi54bWxQSwUGAAAA&#10;AAQABADzAAAAewUAAAAA&#10;" filled="f" strokeweight="1.5pt"/>
            </w:pict>
          </mc:Fallback>
        </mc:AlternateContent>
      </w:r>
      <w:r w:rsidRPr="00C0206D">
        <w:rPr>
          <w:rFonts w:ascii="Times New Roman" w:eastAsia="Times New Roman" w:hAnsi="Times New Roman" w:cs="Times New Roman"/>
          <w:b/>
          <w:sz w:val="28"/>
          <w:szCs w:val="20"/>
          <w:lang w:val="en-US"/>
        </w:rPr>
        <w:t>WARNING</w:t>
      </w:r>
    </w:p>
    <w:p w14:paraId="02BCDB56" w14:textId="77777777" w:rsidR="00C0206D" w:rsidRPr="00C0206D" w:rsidRDefault="00C0206D" w:rsidP="00C0206D">
      <w:pPr>
        <w:numPr>
          <w:ilvl w:val="0"/>
          <w:numId w:val="8"/>
        </w:numPr>
        <w:tabs>
          <w:tab w:val="left" w:pos="540"/>
        </w:tabs>
        <w:spacing w:after="0" w:line="240" w:lineRule="auto"/>
        <w:ind w:left="540" w:right="180" w:hanging="450"/>
        <w:jc w:val="both"/>
        <w:rPr>
          <w:rFonts w:ascii="Times New Roman" w:eastAsia="Times New Roman" w:hAnsi="Times New Roman" w:cs="Times New Roman"/>
          <w:b/>
          <w:sz w:val="20"/>
          <w:lang w:val="en-US"/>
        </w:rPr>
      </w:pPr>
      <w:r w:rsidRPr="00C0206D">
        <w:rPr>
          <w:rFonts w:ascii="Times New Roman" w:eastAsia="Times New Roman" w:hAnsi="Times New Roman" w:cs="Times New Roman"/>
          <w:b/>
          <w:sz w:val="20"/>
          <w:lang w:val="en-US"/>
        </w:rPr>
        <w:t>PLAGIARISM OR HIRING OF GHOST WRITER(S) FOR SOLVING THE ASSIGNMENT(S) WILL DEBAR THE STUDENT FROM AWARD OF DEGREE/CERTIFICATE, IF FOUND AT ANY STAGE.</w:t>
      </w:r>
    </w:p>
    <w:p w14:paraId="223735E8" w14:textId="3B03429E" w:rsidR="00C0206D" w:rsidRPr="00C0206D" w:rsidRDefault="00C0206D" w:rsidP="00C0206D">
      <w:pPr>
        <w:numPr>
          <w:ilvl w:val="0"/>
          <w:numId w:val="8"/>
        </w:numPr>
        <w:tabs>
          <w:tab w:val="left" w:pos="540"/>
        </w:tabs>
        <w:spacing w:after="0" w:line="240" w:lineRule="auto"/>
        <w:ind w:left="540" w:right="180" w:hanging="450"/>
        <w:jc w:val="both"/>
        <w:rPr>
          <w:rFonts w:ascii="Times New Roman" w:eastAsia="Times New Roman" w:hAnsi="Times New Roman" w:cs="Times New Roman"/>
          <w:b/>
          <w:sz w:val="20"/>
          <w:lang w:val="en-US"/>
        </w:rPr>
      </w:pPr>
      <w:r w:rsidRPr="00C0206D">
        <w:rPr>
          <w:rFonts w:ascii="Times New Roman" w:eastAsia="Times New Roman" w:hAnsi="Times New Roman" w:cs="Times New Roman"/>
          <w:b/>
          <w:sz w:val="20"/>
          <w:lang w:val="en-US"/>
        </w:rPr>
        <w:t xml:space="preserve">SUBMITTING ASSIGNMENT(S) BORROWED OR STOLEN FROM </w:t>
      </w:r>
      <w:r w:rsidR="008D221C">
        <w:rPr>
          <w:rFonts w:ascii="Times New Roman" w:eastAsia="Times New Roman" w:hAnsi="Times New Roman" w:cs="Times New Roman"/>
          <w:b/>
          <w:sz w:val="20"/>
          <w:lang w:val="en-US"/>
        </w:rPr>
        <w:t>OTHERS</w:t>
      </w:r>
      <w:r w:rsidRPr="00C0206D">
        <w:rPr>
          <w:rFonts w:ascii="Times New Roman" w:eastAsia="Times New Roman" w:hAnsi="Times New Roman" w:cs="Times New Roman"/>
          <w:b/>
          <w:sz w:val="20"/>
          <w:lang w:val="en-US"/>
        </w:rPr>
        <w:t xml:space="preserve"> AS ONE’S OWN WILL BE PENALIZED AS DEFINED IN “AIOU PLAGIARISM POLICY”.</w:t>
      </w:r>
    </w:p>
    <w:p w14:paraId="3B1BB996" w14:textId="77777777" w:rsidR="00C0206D" w:rsidRPr="00C0206D" w:rsidRDefault="00C0206D" w:rsidP="00C0206D">
      <w:pPr>
        <w:tabs>
          <w:tab w:val="left" w:pos="540"/>
          <w:tab w:val="right" w:pos="7920"/>
        </w:tabs>
        <w:spacing w:after="0" w:line="240" w:lineRule="auto"/>
        <w:jc w:val="both"/>
        <w:rPr>
          <w:rFonts w:ascii="Times New Roman" w:eastAsia="Times New Roman" w:hAnsi="Times New Roman" w:cs="Times New Roman"/>
          <w:snapToGrid w:val="0"/>
          <w:sz w:val="12"/>
          <w:szCs w:val="24"/>
          <w:lang w:val="en-GB"/>
        </w:rPr>
      </w:pPr>
    </w:p>
    <w:p w14:paraId="5C25C7D1" w14:textId="071F7973" w:rsidR="00411328" w:rsidRDefault="00411328" w:rsidP="00411328">
      <w:pPr>
        <w:tabs>
          <w:tab w:val="left" w:pos="720"/>
        </w:tabs>
        <w:spacing w:after="0" w:line="240" w:lineRule="auto"/>
        <w:jc w:val="both"/>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Course: Foundations of Science Education (8627)                    Semester: Spring, 2026</w:t>
      </w:r>
    </w:p>
    <w:p w14:paraId="1936DC4B" w14:textId="5D82E048" w:rsidR="00C0206D" w:rsidRPr="00C0206D" w:rsidRDefault="00411328" w:rsidP="00411328">
      <w:pPr>
        <w:keepNext/>
        <w:tabs>
          <w:tab w:val="left" w:pos="540"/>
          <w:tab w:val="right" w:pos="7920"/>
        </w:tabs>
        <w:spacing w:after="0" w:line="240" w:lineRule="auto"/>
        <w:outlineLvl w:val="1"/>
        <w:rPr>
          <w:rFonts w:ascii="Times New Roman" w:eastAsia="Times New Roman" w:hAnsi="Times New Roman" w:cs="Times New Roman"/>
          <w:b/>
          <w:bCs/>
          <w:spacing w:val="-6"/>
          <w:szCs w:val="18"/>
          <w:lang w:val="en-US"/>
        </w:rPr>
      </w:pPr>
      <w:r>
        <w:rPr>
          <w:rFonts w:ascii="Times New Roman" w:eastAsia="Times New Roman" w:hAnsi="Times New Roman" w:cs="Times New Roman"/>
          <w:b/>
          <w:sz w:val="24"/>
          <w:lang w:val="en-US"/>
        </w:rPr>
        <w:t xml:space="preserve">  Level: </w:t>
      </w:r>
      <w:proofErr w:type="spellStart"/>
      <w:r>
        <w:rPr>
          <w:rFonts w:ascii="Times New Roman" w:eastAsia="Times New Roman" w:hAnsi="Times New Roman" w:cs="Times New Roman"/>
          <w:b/>
          <w:sz w:val="24"/>
          <w:lang w:val="en-US"/>
        </w:rPr>
        <w:t>BEd</w:t>
      </w:r>
      <w:proofErr w:type="spellEnd"/>
      <w:r>
        <w:rPr>
          <w:rFonts w:ascii="Times New Roman" w:eastAsia="Times New Roman" w:hAnsi="Times New Roman" w:cs="Times New Roman"/>
          <w:b/>
          <w:sz w:val="24"/>
          <w:lang w:val="en-US"/>
        </w:rPr>
        <w:t xml:space="preserve"> (1.5 Years)</w:t>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t xml:space="preserve">          </w:t>
      </w:r>
    </w:p>
    <w:p w14:paraId="2E6F7742" w14:textId="443C5C99" w:rsidR="004826A9" w:rsidRDefault="00411328" w:rsidP="004826A9">
      <w:pPr>
        <w:spacing w:after="0" w:line="240" w:lineRule="auto"/>
        <w:rPr>
          <w:rFonts w:ascii="Times New Roman" w:eastAsia="Times New Roman" w:hAnsi="Times New Roman" w:cs="Times New Roman"/>
          <w:sz w:val="16"/>
          <w:lang w:val="en-US"/>
        </w:rPr>
      </w:pPr>
      <w:r w:rsidRPr="005144DB">
        <w:rPr>
          <w:rFonts w:ascii="Times New Roman" w:hAnsi="Times New Roman"/>
          <w:noProof/>
        </w:rPr>
        <w:drawing>
          <wp:inline distT="0" distB="0" distL="0" distR="0" wp14:anchorId="31E4B7A8" wp14:editId="7773901B">
            <wp:extent cx="5514975" cy="2371725"/>
            <wp:effectExtent l="0" t="0" r="9525" b="9525"/>
            <wp:docPr id="75034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4975" cy="2371725"/>
                    </a:xfrm>
                    <a:prstGeom prst="rect">
                      <a:avLst/>
                    </a:prstGeom>
                    <a:noFill/>
                    <a:ln>
                      <a:noFill/>
                    </a:ln>
                  </pic:spPr>
                </pic:pic>
              </a:graphicData>
            </a:graphic>
          </wp:inline>
        </w:drawing>
      </w:r>
    </w:p>
    <w:p w14:paraId="6225ADDF" w14:textId="77777777" w:rsidR="00EF7D1A" w:rsidRDefault="004826A9" w:rsidP="00EF7D1A">
      <w:pPr>
        <w:tabs>
          <w:tab w:val="left" w:pos="720"/>
        </w:tabs>
        <w:spacing w:after="0" w:line="240" w:lineRule="auto"/>
        <w:jc w:val="both"/>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p>
    <w:p w14:paraId="6FD9673F" w14:textId="180D1D7E" w:rsidR="004826A9" w:rsidRDefault="004826A9" w:rsidP="00EF7D1A">
      <w:pPr>
        <w:tabs>
          <w:tab w:val="left" w:pos="720"/>
        </w:tabs>
        <w:spacing w:after="0" w:line="240" w:lineRule="auto"/>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Total Marks: 100</w:t>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t xml:space="preserve">                   Pass Marks: 50</w:t>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t>Assignment No.1</w:t>
      </w:r>
    </w:p>
    <w:p w14:paraId="025AC876" w14:textId="1542094A" w:rsidR="004826A9" w:rsidRDefault="00EF7D1A" w:rsidP="004826A9">
      <w:pPr>
        <w:tabs>
          <w:tab w:val="left" w:pos="720"/>
        </w:tabs>
        <w:spacing w:after="0" w:line="240" w:lineRule="auto"/>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004826A9">
        <w:rPr>
          <w:rFonts w:ascii="Times New Roman" w:eastAsia="Times New Roman" w:hAnsi="Times New Roman" w:cs="Times New Roman"/>
          <w:b/>
          <w:sz w:val="24"/>
          <w:lang w:val="en-US"/>
        </w:rPr>
        <w:t>(Unit No.1-5)</w:t>
      </w:r>
    </w:p>
    <w:p w14:paraId="0FC3D674" w14:textId="77777777" w:rsidR="004826A9" w:rsidRDefault="004826A9" w:rsidP="004826A9">
      <w:pPr>
        <w:tabs>
          <w:tab w:val="left" w:pos="720"/>
        </w:tabs>
        <w:spacing w:after="0" w:line="240" w:lineRule="auto"/>
        <w:jc w:val="center"/>
        <w:rPr>
          <w:rFonts w:ascii="Times New Roman" w:eastAsia="Times New Roman" w:hAnsi="Times New Roman" w:cs="Times New Roman"/>
          <w:b/>
          <w:sz w:val="24"/>
          <w:lang w:val="en-US"/>
        </w:rPr>
      </w:pPr>
    </w:p>
    <w:p w14:paraId="6706EBE4" w14:textId="1A7FC059" w:rsidR="004826A9" w:rsidRDefault="004826A9" w:rsidP="00F0749F">
      <w:pPr>
        <w:tabs>
          <w:tab w:val="left" w:pos="540"/>
          <w:tab w:val="left" w:pos="720"/>
          <w:tab w:val="left" w:pos="1080"/>
          <w:tab w:val="right" w:pos="9000"/>
        </w:tabs>
        <w:snapToGrid w:val="0"/>
        <w:spacing w:line="240" w:lineRule="auto"/>
        <w:ind w:left="547" w:hanging="547"/>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Q.</w:t>
      </w:r>
      <w:r w:rsidR="00980FB8">
        <w:rPr>
          <w:rFonts w:ascii="Times New Roman" w:eastAsia="Times New Roman" w:hAnsi="Times New Roman" w:cs="Times New Roman"/>
          <w:sz w:val="24"/>
          <w:lang w:val="en-US"/>
        </w:rPr>
        <w:t xml:space="preserve">1 </w:t>
      </w:r>
      <w:r w:rsidR="005C77D3">
        <w:rPr>
          <w:rFonts w:ascii="Times New Roman" w:eastAsia="Times New Roman" w:hAnsi="Times New Roman" w:cs="Times New Roman"/>
          <w:sz w:val="24"/>
          <w:lang w:val="en-US"/>
        </w:rPr>
        <w:tab/>
      </w:r>
      <w:r w:rsidR="00980FB8">
        <w:rPr>
          <w:rFonts w:ascii="Times New Roman" w:eastAsia="Times New Roman" w:hAnsi="Times New Roman" w:cs="Times New Roman"/>
          <w:sz w:val="24"/>
          <w:lang w:val="en-US"/>
        </w:rPr>
        <w:t>Examine</w:t>
      </w:r>
      <w:r w:rsidR="00912973" w:rsidRPr="00912973">
        <w:rPr>
          <w:rFonts w:ascii="Times New Roman" w:eastAsia="Times New Roman" w:hAnsi="Times New Roman" w:cs="Times New Roman"/>
          <w:sz w:val="24"/>
          <w:lang w:val="en-US"/>
        </w:rPr>
        <w:t xml:space="preserve"> the connections between the Qur'an, Hadith, and contemporary scientific</w:t>
      </w:r>
      <w:r w:rsidR="005C77D3">
        <w:rPr>
          <w:rFonts w:ascii="Times New Roman" w:eastAsia="Times New Roman" w:hAnsi="Times New Roman" w:cs="Times New Roman"/>
          <w:sz w:val="24"/>
          <w:lang w:val="en-US"/>
        </w:rPr>
        <w:t xml:space="preserve"> </w:t>
      </w:r>
      <w:r w:rsidR="00912973" w:rsidRPr="00912973">
        <w:rPr>
          <w:rFonts w:ascii="Times New Roman" w:eastAsia="Times New Roman" w:hAnsi="Times New Roman" w:cs="Times New Roman"/>
          <w:sz w:val="24"/>
          <w:lang w:val="en-US"/>
        </w:rPr>
        <w:t>understanding.</w:t>
      </w:r>
      <w:r w:rsidR="00912973" w:rsidRPr="00912973">
        <w:t xml:space="preserve"> </w:t>
      </w:r>
      <w:r w:rsidR="00912973" w:rsidRPr="00912973">
        <w:rPr>
          <w:rFonts w:ascii="Times New Roman" w:eastAsia="Times New Roman" w:hAnsi="Times New Roman" w:cs="Times New Roman"/>
          <w:sz w:val="24"/>
          <w:lang w:val="en-US"/>
        </w:rPr>
        <w:t xml:space="preserve">Explore this relationship by providing concrete examples that </w:t>
      </w:r>
      <w:proofErr w:type="gramStart"/>
      <w:r w:rsidR="00912973" w:rsidRPr="00912973">
        <w:rPr>
          <w:rFonts w:ascii="Times New Roman" w:eastAsia="Times New Roman" w:hAnsi="Times New Roman" w:cs="Times New Roman"/>
          <w:sz w:val="24"/>
          <w:lang w:val="en-US"/>
        </w:rPr>
        <w:t xml:space="preserve">highlight </w:t>
      </w:r>
      <w:r w:rsidR="005C77D3">
        <w:rPr>
          <w:rFonts w:ascii="Times New Roman" w:eastAsia="Times New Roman" w:hAnsi="Times New Roman" w:cs="Times New Roman"/>
          <w:sz w:val="24"/>
          <w:lang w:val="en-US"/>
        </w:rPr>
        <w:t xml:space="preserve"> </w:t>
      </w:r>
      <w:r w:rsidR="00912973" w:rsidRPr="00912973">
        <w:rPr>
          <w:rFonts w:ascii="Times New Roman" w:eastAsia="Times New Roman" w:hAnsi="Times New Roman" w:cs="Times New Roman"/>
          <w:sz w:val="24"/>
          <w:lang w:val="en-US"/>
        </w:rPr>
        <w:t>how</w:t>
      </w:r>
      <w:proofErr w:type="gramEnd"/>
      <w:r w:rsidR="00912973" w:rsidRPr="00912973">
        <w:rPr>
          <w:rFonts w:ascii="Times New Roman" w:eastAsia="Times New Roman" w:hAnsi="Times New Roman" w:cs="Times New Roman"/>
          <w:sz w:val="24"/>
          <w:lang w:val="en-US"/>
        </w:rPr>
        <w:t xml:space="preserve"> these texts align with or support similar ideas. Share your perspective clearly and</w:t>
      </w:r>
      <w:r w:rsidR="005C77D3">
        <w:rPr>
          <w:rFonts w:ascii="Times New Roman" w:eastAsia="Times New Roman" w:hAnsi="Times New Roman" w:cs="Times New Roman"/>
          <w:sz w:val="24"/>
          <w:lang w:val="en-US"/>
        </w:rPr>
        <w:t xml:space="preserve"> </w:t>
      </w:r>
      <w:r w:rsidR="00912973" w:rsidRPr="00912973">
        <w:rPr>
          <w:rFonts w:ascii="Times New Roman" w:eastAsia="Times New Roman" w:hAnsi="Times New Roman" w:cs="Times New Roman"/>
          <w:sz w:val="24"/>
          <w:lang w:val="en-US"/>
        </w:rPr>
        <w:t>thoughtfully.</w:t>
      </w:r>
      <w:r w:rsidR="005C77D3">
        <w:rPr>
          <w:rFonts w:ascii="Times New Roman" w:eastAsia="Times New Roman" w:hAnsi="Times New Roman" w:cs="Times New Roman"/>
          <w:sz w:val="24"/>
          <w:lang w:val="en-US"/>
        </w:rPr>
        <w:tab/>
      </w:r>
      <w:r w:rsidR="00912973">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(20)</w:t>
      </w:r>
    </w:p>
    <w:p w14:paraId="4E6C5E81" w14:textId="4EE346E9" w:rsidR="004826A9" w:rsidRDefault="004826A9" w:rsidP="00F0749F">
      <w:pPr>
        <w:tabs>
          <w:tab w:val="left" w:pos="540"/>
          <w:tab w:val="left" w:pos="720"/>
          <w:tab w:val="left" w:pos="1080"/>
          <w:tab w:val="right" w:pos="9000"/>
        </w:tabs>
        <w:snapToGrid w:val="0"/>
        <w:spacing w:line="240" w:lineRule="auto"/>
        <w:ind w:left="547" w:hanging="547"/>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Q.2</w:t>
      </w:r>
      <w:r w:rsidR="00912973">
        <w:rPr>
          <w:rFonts w:ascii="Times New Roman" w:eastAsia="Times New Roman" w:hAnsi="Times New Roman" w:cs="Times New Roman"/>
          <w:sz w:val="24"/>
          <w:lang w:val="en-US"/>
        </w:rPr>
        <w:tab/>
        <w:t>What</w:t>
      </w:r>
      <w:r w:rsidR="00912973" w:rsidRPr="00912973">
        <w:rPr>
          <w:rFonts w:ascii="Times New Roman" w:eastAsia="Times New Roman" w:hAnsi="Times New Roman" w:cs="Times New Roman"/>
          <w:sz w:val="24"/>
          <w:lang w:val="en-US"/>
        </w:rPr>
        <w:t xml:space="preserve"> is the deductive method of teaching science, and how does it work in the</w:t>
      </w:r>
      <w:r w:rsidR="005C77D3">
        <w:rPr>
          <w:rFonts w:ascii="Times New Roman" w:eastAsia="Times New Roman" w:hAnsi="Times New Roman" w:cs="Times New Roman"/>
          <w:sz w:val="24"/>
          <w:lang w:val="en-US"/>
        </w:rPr>
        <w:t xml:space="preserve"> </w:t>
      </w:r>
      <w:r w:rsidR="00912973" w:rsidRPr="00912973">
        <w:rPr>
          <w:rFonts w:ascii="Times New Roman" w:eastAsia="Times New Roman" w:hAnsi="Times New Roman" w:cs="Times New Roman"/>
          <w:sz w:val="24"/>
          <w:lang w:val="en-US"/>
        </w:rPr>
        <w:t xml:space="preserve">classroom? Have you noticed any ways that Constructive Empiricism shows up in how science is taught or learned? Share your thoughts and examples. </w:t>
      </w:r>
      <w:r w:rsidR="0097213B">
        <w:rPr>
          <w:rFonts w:ascii="Times New Roman" w:eastAsia="Times New Roman" w:hAnsi="Times New Roman" w:cs="Times New Roman"/>
          <w:sz w:val="24"/>
          <w:lang w:val="en-US"/>
        </w:rPr>
        <w:tab/>
      </w:r>
      <w:r w:rsidR="00912973">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(20)</w:t>
      </w:r>
    </w:p>
    <w:p w14:paraId="66C744DE" w14:textId="3C3FE127" w:rsidR="004826A9" w:rsidRPr="00912973" w:rsidRDefault="004826A9" w:rsidP="00F0749F">
      <w:pPr>
        <w:tabs>
          <w:tab w:val="left" w:pos="540"/>
          <w:tab w:val="left" w:pos="993"/>
          <w:tab w:val="left" w:pos="1080"/>
          <w:tab w:val="right" w:pos="9000"/>
        </w:tabs>
        <w:snapToGrid w:val="0"/>
        <w:spacing w:line="240" w:lineRule="auto"/>
        <w:ind w:left="547" w:hanging="547"/>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Q.</w:t>
      </w:r>
      <w:r w:rsidR="00B50245">
        <w:rPr>
          <w:rFonts w:ascii="Times New Roman" w:eastAsia="Times New Roman" w:hAnsi="Times New Roman" w:cs="Times New Roman"/>
          <w:sz w:val="24"/>
          <w:lang w:val="en-US"/>
        </w:rPr>
        <w:t xml:space="preserve">3 </w:t>
      </w:r>
      <w:r w:rsidR="00980FB8">
        <w:rPr>
          <w:rFonts w:ascii="Times New Roman" w:eastAsia="Times New Roman" w:hAnsi="Times New Roman" w:cs="Times New Roman"/>
          <w:sz w:val="24"/>
          <w:lang w:val="en-US"/>
        </w:rPr>
        <w:t xml:space="preserve">  </w:t>
      </w:r>
      <w:r w:rsidR="00B50245" w:rsidRPr="00F0749F">
        <w:rPr>
          <w:rFonts w:ascii="Times New Roman" w:eastAsia="Times New Roman" w:hAnsi="Times New Roman" w:cs="Times New Roman"/>
          <w:spacing w:val="-6"/>
          <w:sz w:val="24"/>
          <w:lang w:val="en-US"/>
        </w:rPr>
        <w:t>Evaluate</w:t>
      </w:r>
      <w:r w:rsidR="00912973" w:rsidRPr="00F0749F">
        <w:rPr>
          <w:rFonts w:ascii="Times New Roman" w:eastAsia="Times New Roman" w:hAnsi="Times New Roman" w:cs="Times New Roman"/>
          <w:spacing w:val="-6"/>
          <w:sz w:val="24"/>
          <w:lang w:val="en-US"/>
        </w:rPr>
        <w:t xml:space="preserve"> the interdependence of science and philosophy. Do you agree that these two</w:t>
      </w:r>
      <w:r w:rsidR="00AA0574" w:rsidRPr="00F0749F">
        <w:rPr>
          <w:rFonts w:ascii="Times New Roman" w:eastAsia="Times New Roman" w:hAnsi="Times New Roman" w:cs="Times New Roman"/>
          <w:spacing w:val="-6"/>
          <w:sz w:val="24"/>
          <w:lang w:val="en-US"/>
        </w:rPr>
        <w:t xml:space="preserve"> </w:t>
      </w:r>
      <w:r w:rsidR="00912973" w:rsidRPr="00F0749F">
        <w:rPr>
          <w:rFonts w:ascii="Times New Roman" w:eastAsia="Times New Roman" w:hAnsi="Times New Roman" w:cs="Times New Roman"/>
          <w:spacing w:val="-6"/>
          <w:sz w:val="24"/>
          <w:lang w:val="en-US"/>
        </w:rPr>
        <w:t xml:space="preserve">fields are mutually </w:t>
      </w:r>
      <w:r w:rsidR="00980FB8" w:rsidRPr="00F0749F">
        <w:rPr>
          <w:rFonts w:ascii="Times New Roman" w:eastAsia="Times New Roman" w:hAnsi="Times New Roman" w:cs="Times New Roman"/>
          <w:spacing w:val="-6"/>
          <w:sz w:val="24"/>
          <w:lang w:val="en-US"/>
        </w:rPr>
        <w:t>reliant</w:t>
      </w:r>
      <w:r w:rsidR="008D221C" w:rsidRPr="00F0749F">
        <w:rPr>
          <w:rFonts w:ascii="Times New Roman" w:eastAsia="Times New Roman" w:hAnsi="Times New Roman" w:cs="Times New Roman"/>
          <w:spacing w:val="-6"/>
          <w:sz w:val="24"/>
          <w:lang w:val="en-US"/>
        </w:rPr>
        <w:t xml:space="preserve">? </w:t>
      </w:r>
      <w:r w:rsidR="00912973" w:rsidRPr="00F0749F">
        <w:rPr>
          <w:rFonts w:ascii="Times New Roman" w:eastAsia="Times New Roman" w:hAnsi="Times New Roman" w:cs="Times New Roman"/>
          <w:spacing w:val="-6"/>
          <w:sz w:val="24"/>
          <w:lang w:val="en-US"/>
        </w:rPr>
        <w:t>If so, provide a well-structured argument supporting this view.</w:t>
      </w:r>
      <w:r w:rsidR="00AA0574" w:rsidRPr="00F0749F">
        <w:rPr>
          <w:rFonts w:ascii="Times New Roman" w:eastAsia="Times New Roman" w:hAnsi="Times New Roman" w:cs="Times New Roman"/>
          <w:spacing w:val="-6"/>
          <w:sz w:val="24"/>
          <w:lang w:val="en-US"/>
        </w:rPr>
        <w:t xml:space="preserve"> </w:t>
      </w:r>
      <w:r w:rsidR="00912973" w:rsidRPr="00F0749F">
        <w:rPr>
          <w:rFonts w:ascii="Times New Roman" w:eastAsia="Times New Roman" w:hAnsi="Times New Roman" w:cs="Times New Roman"/>
          <w:spacing w:val="-6"/>
          <w:sz w:val="24"/>
          <w:lang w:val="en-US"/>
        </w:rPr>
        <w:t>If you disagree, explain your reasoning and support your assertions with relevant examples.</w:t>
      </w:r>
      <w:r w:rsidR="00912973" w:rsidRPr="00912973">
        <w:rPr>
          <w:rFonts w:ascii="Times New Roman" w:eastAsia="Times New Roman" w:hAnsi="Times New Roman" w:cs="Times New Roman"/>
          <w:sz w:val="24"/>
          <w:lang w:val="en-US"/>
        </w:rPr>
        <w:t xml:space="preserve">          </w:t>
      </w:r>
      <w:r w:rsidRPr="00912973">
        <w:rPr>
          <w:rFonts w:ascii="Times New Roman" w:eastAsia="Times New Roman" w:hAnsi="Times New Roman" w:cs="Times New Roman"/>
          <w:sz w:val="24"/>
          <w:lang w:val="en-US"/>
        </w:rPr>
        <w:t xml:space="preserve"> (20)</w:t>
      </w:r>
    </w:p>
    <w:p w14:paraId="6F2AE343" w14:textId="45104890" w:rsidR="004826A9" w:rsidRDefault="004826A9" w:rsidP="00F0749F">
      <w:pPr>
        <w:tabs>
          <w:tab w:val="left" w:pos="540"/>
          <w:tab w:val="left" w:pos="1080"/>
          <w:tab w:val="right" w:pos="9000"/>
        </w:tabs>
        <w:snapToGrid w:val="0"/>
        <w:spacing w:line="240" w:lineRule="auto"/>
        <w:ind w:left="547" w:hanging="547"/>
        <w:jc w:val="both"/>
        <w:rPr>
          <w:rFonts w:ascii="Times New Roman" w:eastAsia="Times New Roman" w:hAnsi="Times New Roman" w:cs="Times New Roman"/>
          <w:sz w:val="24"/>
          <w:lang w:val="en-US"/>
        </w:rPr>
      </w:pPr>
      <w:r w:rsidRPr="00912973">
        <w:rPr>
          <w:rFonts w:ascii="Times New Roman" w:eastAsia="Times New Roman" w:hAnsi="Times New Roman" w:cs="Times New Roman"/>
          <w:sz w:val="24"/>
          <w:lang w:val="en-US"/>
        </w:rPr>
        <w:t>Q.4</w:t>
      </w:r>
      <w:r w:rsidR="009C269E" w:rsidRPr="00912973">
        <w:rPr>
          <w:rFonts w:ascii="Times New Roman" w:eastAsia="Times New Roman" w:hAnsi="Times New Roman" w:cs="Times New Roman"/>
          <w:sz w:val="24"/>
          <w:lang w:val="en-US"/>
        </w:rPr>
        <w:tab/>
        <w:t>Reflect</w:t>
      </w:r>
      <w:r w:rsidR="00912973" w:rsidRPr="009C269E">
        <w:rPr>
          <w:rFonts w:ascii="Times New Roman" w:eastAsia="DengXian" w:hAnsi="Times New Roman" w:cs="Times New Roman"/>
          <w:kern w:val="2"/>
          <w:sz w:val="24"/>
          <w:szCs w:val="24"/>
          <w:lang w:eastAsia="zh-CN"/>
          <w14:ligatures w14:val="standardContextual"/>
        </w:rPr>
        <w:t xml:space="preserve"> on the 'Inductive Method' of teaching and its role in secondary </w:t>
      </w:r>
      <w:r w:rsidR="009C269E" w:rsidRPr="009C269E">
        <w:rPr>
          <w:rFonts w:ascii="Times New Roman" w:eastAsia="DengXian" w:hAnsi="Times New Roman" w:cs="Times New Roman"/>
          <w:kern w:val="2"/>
          <w:sz w:val="24"/>
          <w:szCs w:val="24"/>
          <w:lang w:eastAsia="zh-CN"/>
          <w14:ligatures w14:val="standardContextual"/>
        </w:rPr>
        <w:t>science</w:t>
      </w:r>
      <w:r w:rsidR="00CF0935">
        <w:rPr>
          <w:rFonts w:ascii="Times New Roman" w:eastAsia="DengXian" w:hAnsi="Times New Roman" w:cs="Times New Roman"/>
          <w:kern w:val="2"/>
          <w:sz w:val="24"/>
          <w:szCs w:val="24"/>
          <w:lang w:eastAsia="zh-CN"/>
          <w14:ligatures w14:val="standardContextual"/>
        </w:rPr>
        <w:t xml:space="preserve"> </w:t>
      </w:r>
      <w:r w:rsidR="009C269E">
        <w:rPr>
          <w:rFonts w:ascii="Times New Roman" w:eastAsia="DengXian" w:hAnsi="Times New Roman" w:cs="Times New Roman"/>
          <w:kern w:val="2"/>
          <w:sz w:val="24"/>
          <w:szCs w:val="24"/>
          <w:lang w:eastAsia="zh-CN"/>
          <w14:ligatures w14:val="standardContextual"/>
        </w:rPr>
        <w:t>education</w:t>
      </w:r>
      <w:r w:rsidR="00912973" w:rsidRPr="009C269E">
        <w:rPr>
          <w:rFonts w:ascii="Times New Roman" w:eastAsia="DengXian" w:hAnsi="Times New Roman" w:cs="Times New Roman"/>
          <w:kern w:val="2"/>
          <w:sz w:val="24"/>
          <w:szCs w:val="24"/>
          <w:lang w:eastAsia="zh-CN"/>
          <w14:ligatures w14:val="standardContextual"/>
        </w:rPr>
        <w:t>. What are the notable advantages and drawbacks you identify in this approach? Discuss your observations in detail, supported by examples that highlight your understanding of its impact on student learning.</w:t>
      </w:r>
      <w:r w:rsidR="009C269E">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(20)</w:t>
      </w:r>
    </w:p>
    <w:p w14:paraId="2906B3DF" w14:textId="07137C60" w:rsidR="004826A9" w:rsidRDefault="004826A9" w:rsidP="00F0749F">
      <w:pPr>
        <w:widowControl w:val="0"/>
        <w:tabs>
          <w:tab w:val="left" w:pos="540"/>
          <w:tab w:val="left" w:pos="720"/>
          <w:tab w:val="left" w:pos="1080"/>
          <w:tab w:val="right" w:pos="9000"/>
        </w:tabs>
        <w:spacing w:after="0" w:line="240" w:lineRule="auto"/>
        <w:ind w:left="547" w:hanging="547"/>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Q.5</w:t>
      </w:r>
      <w:r w:rsidR="00B50245">
        <w:rPr>
          <w:rFonts w:ascii="Times New Roman" w:eastAsia="Times New Roman" w:hAnsi="Times New Roman" w:cs="Times New Roman"/>
          <w:sz w:val="24"/>
          <w:lang w:val="en-US"/>
        </w:rPr>
        <w:t xml:space="preserve"> </w:t>
      </w:r>
      <w:r w:rsidR="00EF7D1A">
        <w:rPr>
          <w:rFonts w:ascii="Times New Roman" w:eastAsia="Times New Roman" w:hAnsi="Times New Roman" w:cs="Times New Roman"/>
          <w:sz w:val="24"/>
          <w:lang w:val="en-US"/>
        </w:rPr>
        <w:tab/>
      </w:r>
      <w:r w:rsidR="00B50245" w:rsidRPr="00BD0E12">
        <w:rPr>
          <w:rFonts w:ascii="Times New Roman" w:eastAsia="Times New Roman" w:hAnsi="Times New Roman" w:cs="Times New Roman"/>
          <w:spacing w:val="-6"/>
          <w:sz w:val="24"/>
          <w:lang w:val="en-US"/>
        </w:rPr>
        <w:t>Analyze the concept of 'Instrumentalism' within the context of science education. Discuss its implications for teaching and learning practices and evaluate how this philosophical approach influences curriculum development and student engagement in scientific inquiry</w:t>
      </w:r>
      <w:r w:rsidRPr="00BD0E12">
        <w:rPr>
          <w:rFonts w:ascii="Times New Roman" w:eastAsia="Times New Roman" w:hAnsi="Times New Roman" w:cs="Times New Roman"/>
          <w:spacing w:val="-6"/>
          <w:sz w:val="24"/>
          <w:lang w:val="en-US"/>
        </w:rPr>
        <w:t>.</w:t>
      </w:r>
      <w:r>
        <w:rPr>
          <w:rFonts w:ascii="Times New Roman" w:eastAsia="Times New Roman" w:hAnsi="Times New Roman" w:cs="Times New Roman"/>
          <w:sz w:val="24"/>
          <w:lang w:val="en-US"/>
        </w:rPr>
        <w:t xml:space="preserve"> </w:t>
      </w:r>
      <w:r w:rsidR="00B50245">
        <w:rPr>
          <w:rFonts w:ascii="Times New Roman" w:eastAsia="Times New Roman" w:hAnsi="Times New Roman" w:cs="Times New Roman"/>
          <w:sz w:val="24"/>
          <w:lang w:val="en-US"/>
        </w:rPr>
        <w:tab/>
        <w:t xml:space="preserve">          </w:t>
      </w:r>
      <w:r>
        <w:rPr>
          <w:rFonts w:ascii="Times New Roman" w:eastAsia="Times New Roman" w:hAnsi="Times New Roman" w:cs="Times New Roman"/>
          <w:sz w:val="24"/>
          <w:lang w:val="en-US"/>
        </w:rPr>
        <w:t xml:space="preserve"> (20)</w:t>
      </w:r>
    </w:p>
    <w:p w14:paraId="1CB9FBA4" w14:textId="6C83DA15" w:rsidR="004826A9" w:rsidRDefault="004826A9" w:rsidP="00EF7D1A">
      <w:pPr>
        <w:tabs>
          <w:tab w:val="left" w:pos="720"/>
        </w:tabs>
        <w:spacing w:after="0" w:line="240" w:lineRule="auto"/>
        <w:ind w:left="1440" w:hanging="144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ab/>
      </w:r>
    </w:p>
    <w:p w14:paraId="0CE72EE3" w14:textId="1BFE7C8E" w:rsidR="00EF7D1A" w:rsidRDefault="00EF7D1A" w:rsidP="004826A9">
      <w:pPr>
        <w:tabs>
          <w:tab w:val="left" w:pos="720"/>
        </w:tabs>
        <w:spacing w:after="0" w:line="240" w:lineRule="auto"/>
        <w:ind w:left="1440" w:hanging="1440"/>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lastRenderedPageBreak/>
        <w:t>Total Marks: 100</w:t>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r>
      <w:r>
        <w:rPr>
          <w:rFonts w:ascii="Times New Roman" w:eastAsia="Times New Roman" w:hAnsi="Times New Roman" w:cs="Times New Roman"/>
          <w:b/>
          <w:sz w:val="24"/>
          <w:lang w:val="en-US"/>
        </w:rPr>
        <w:tab/>
        <w:t xml:space="preserve">                   Pass Marks: 50</w:t>
      </w:r>
      <w:r>
        <w:rPr>
          <w:rFonts w:ascii="Times New Roman" w:eastAsia="Times New Roman" w:hAnsi="Times New Roman" w:cs="Times New Roman"/>
          <w:b/>
          <w:sz w:val="24"/>
          <w:lang w:val="en-US"/>
        </w:rPr>
        <w:tab/>
      </w:r>
    </w:p>
    <w:p w14:paraId="25F794BD" w14:textId="02D6FE52" w:rsidR="004826A9" w:rsidRDefault="004826A9" w:rsidP="004826A9">
      <w:pPr>
        <w:tabs>
          <w:tab w:val="left" w:pos="720"/>
        </w:tabs>
        <w:spacing w:after="0" w:line="240" w:lineRule="auto"/>
        <w:ind w:left="1440" w:hanging="1440"/>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Assignment No.2</w:t>
      </w:r>
    </w:p>
    <w:p w14:paraId="2611E3CD" w14:textId="77777777" w:rsidR="004826A9" w:rsidRDefault="004826A9" w:rsidP="004826A9">
      <w:pPr>
        <w:tabs>
          <w:tab w:val="left" w:pos="720"/>
        </w:tabs>
        <w:spacing w:after="0" w:line="240" w:lineRule="auto"/>
        <w:ind w:left="1440" w:hanging="1440"/>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(Unit 6-9)</w:t>
      </w:r>
    </w:p>
    <w:p w14:paraId="6459C4E8" w14:textId="77777777" w:rsidR="004826A9" w:rsidRDefault="004826A9" w:rsidP="004826A9">
      <w:pPr>
        <w:tabs>
          <w:tab w:val="left" w:pos="720"/>
        </w:tabs>
        <w:spacing w:after="0" w:line="240" w:lineRule="auto"/>
        <w:ind w:left="1440" w:hanging="1440"/>
        <w:rPr>
          <w:rFonts w:ascii="Times New Roman" w:eastAsia="Times New Roman" w:hAnsi="Times New Roman" w:cs="Times New Roman"/>
          <w:sz w:val="24"/>
          <w:lang w:val="en-US"/>
        </w:rPr>
      </w:pPr>
    </w:p>
    <w:p w14:paraId="62E3D3BB" w14:textId="43D3F606" w:rsidR="004826A9" w:rsidRDefault="004826A9" w:rsidP="00A73FB1">
      <w:pPr>
        <w:widowControl w:val="0"/>
        <w:tabs>
          <w:tab w:val="left" w:pos="540"/>
          <w:tab w:val="left" w:pos="1080"/>
          <w:tab w:val="right" w:pos="9000"/>
        </w:tabs>
        <w:snapToGrid w:val="0"/>
        <w:spacing w:line="240" w:lineRule="auto"/>
        <w:ind w:left="547" w:hanging="547"/>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Q</w:t>
      </w:r>
      <w:r w:rsidR="00EF7D1A">
        <w:rPr>
          <w:rFonts w:ascii="Times New Roman" w:eastAsia="Times New Roman" w:hAnsi="Times New Roman" w:cs="Times New Roman"/>
          <w:sz w:val="24"/>
          <w:lang w:val="en-US"/>
        </w:rPr>
        <w:t>.</w:t>
      </w:r>
      <w:r w:rsidR="00AC4639">
        <w:rPr>
          <w:rFonts w:ascii="Times New Roman" w:eastAsia="Times New Roman" w:hAnsi="Times New Roman" w:cs="Times New Roman"/>
          <w:sz w:val="24"/>
          <w:lang w:val="en-US"/>
        </w:rPr>
        <w:t xml:space="preserve">1 </w:t>
      </w:r>
      <w:r w:rsidR="00EF7D1A">
        <w:rPr>
          <w:rFonts w:ascii="Times New Roman" w:eastAsia="Times New Roman" w:hAnsi="Times New Roman" w:cs="Times New Roman"/>
          <w:sz w:val="24"/>
          <w:lang w:val="en-US"/>
        </w:rPr>
        <w:tab/>
      </w:r>
      <w:r w:rsidR="005B4991" w:rsidRPr="005B4991">
        <w:rPr>
          <w:rFonts w:ascii="Times New Roman" w:eastAsia="Times New Roman" w:hAnsi="Times New Roman" w:cs="Times New Roman"/>
          <w:sz w:val="24"/>
          <w:lang w:val="en-US"/>
        </w:rPr>
        <w:t>What are the main features of Gestalt theory, and why is it important for the learning</w:t>
      </w:r>
      <w:r w:rsidR="00EF7D1A">
        <w:rPr>
          <w:rFonts w:ascii="Times New Roman" w:eastAsia="Times New Roman" w:hAnsi="Times New Roman" w:cs="Times New Roman"/>
          <w:sz w:val="24"/>
          <w:lang w:val="en-US"/>
        </w:rPr>
        <w:t xml:space="preserve"> </w:t>
      </w:r>
      <w:r w:rsidR="005B4991" w:rsidRPr="005B4991">
        <w:rPr>
          <w:rFonts w:ascii="Times New Roman" w:eastAsia="Times New Roman" w:hAnsi="Times New Roman" w:cs="Times New Roman"/>
          <w:sz w:val="24"/>
          <w:lang w:val="en-US"/>
        </w:rPr>
        <w:t>process? Delve into the implications of Gestalt principles on education, providing insights into how they can shape effective teaching and learning experiences.</w:t>
      </w:r>
      <w:r w:rsidR="005B4991">
        <w:rPr>
          <w:rFonts w:ascii="Times New Roman" w:eastAsia="Times New Roman" w:hAnsi="Times New Roman" w:cs="Times New Roman"/>
          <w:sz w:val="24"/>
          <w:lang w:val="en-US"/>
        </w:rPr>
        <w:tab/>
        <w:t xml:space="preserve">          </w:t>
      </w:r>
      <w:r>
        <w:rPr>
          <w:rFonts w:ascii="Times New Roman" w:eastAsia="Times New Roman" w:hAnsi="Times New Roman" w:cs="Times New Roman"/>
          <w:sz w:val="24"/>
          <w:lang w:val="en-US"/>
        </w:rPr>
        <w:t>(20)</w:t>
      </w:r>
    </w:p>
    <w:p w14:paraId="1165918B" w14:textId="50D7D3DD" w:rsidR="004826A9" w:rsidRDefault="004826A9" w:rsidP="00A73FB1">
      <w:pPr>
        <w:widowControl w:val="0"/>
        <w:tabs>
          <w:tab w:val="left" w:pos="540"/>
          <w:tab w:val="left" w:pos="1080"/>
          <w:tab w:val="right" w:pos="9000"/>
        </w:tabs>
        <w:snapToGrid w:val="0"/>
        <w:spacing w:line="240" w:lineRule="auto"/>
        <w:ind w:left="547" w:hanging="547"/>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Q.2 </w:t>
      </w:r>
      <w:r w:rsidR="00EF7D1A">
        <w:rPr>
          <w:rFonts w:ascii="Times New Roman" w:eastAsia="Times New Roman" w:hAnsi="Times New Roman" w:cs="Times New Roman"/>
          <w:sz w:val="24"/>
          <w:lang w:val="en-US"/>
        </w:rPr>
        <w:tab/>
      </w:r>
      <w:r w:rsidR="005B4991" w:rsidRPr="005B4991">
        <w:rPr>
          <w:rFonts w:ascii="Times New Roman" w:eastAsia="Times New Roman" w:hAnsi="Times New Roman" w:cs="Times New Roman"/>
          <w:sz w:val="24"/>
          <w:lang w:val="en-US"/>
        </w:rPr>
        <w:t>Define the philosophy of Realism and explore its significance within the context of</w:t>
      </w:r>
      <w:r w:rsidR="00EF7D1A">
        <w:rPr>
          <w:rFonts w:ascii="Times New Roman" w:eastAsia="Times New Roman" w:hAnsi="Times New Roman" w:cs="Times New Roman"/>
          <w:sz w:val="24"/>
          <w:lang w:val="en-US"/>
        </w:rPr>
        <w:t xml:space="preserve"> </w:t>
      </w:r>
      <w:r w:rsidR="005B4991" w:rsidRPr="005B4991">
        <w:rPr>
          <w:rFonts w:ascii="Times New Roman" w:eastAsia="Times New Roman" w:hAnsi="Times New Roman" w:cs="Times New Roman"/>
          <w:sz w:val="24"/>
          <w:lang w:val="en-US"/>
        </w:rPr>
        <w:t>science education. In your discussion, analyze how Realist principles can influence</w:t>
      </w:r>
      <w:r w:rsidR="00EF7D1A">
        <w:rPr>
          <w:rFonts w:ascii="Times New Roman" w:eastAsia="Times New Roman" w:hAnsi="Times New Roman" w:cs="Times New Roman"/>
          <w:sz w:val="24"/>
          <w:lang w:val="en-US"/>
        </w:rPr>
        <w:t xml:space="preserve"> </w:t>
      </w:r>
      <w:r w:rsidR="005B4991" w:rsidRPr="005B4991">
        <w:rPr>
          <w:rFonts w:ascii="Times New Roman" w:eastAsia="Times New Roman" w:hAnsi="Times New Roman" w:cs="Times New Roman"/>
          <w:sz w:val="24"/>
          <w:lang w:val="en-US"/>
        </w:rPr>
        <w:t>educational practices and the understanding of scientific concepts among students.</w:t>
      </w:r>
      <w:r w:rsidR="00D55890">
        <w:rPr>
          <w:rFonts w:ascii="Times New Roman" w:eastAsia="Times New Roman" w:hAnsi="Times New Roman" w:cs="Times New Roman"/>
          <w:sz w:val="24"/>
          <w:lang w:val="en-US"/>
        </w:rPr>
        <w:t xml:space="preserve"> </w:t>
      </w:r>
      <w:r w:rsidR="005B4991">
        <w:rPr>
          <w:rFonts w:ascii="Times New Roman" w:eastAsia="Times New Roman" w:hAnsi="Times New Roman" w:cs="Times New Roman"/>
          <w:sz w:val="24"/>
          <w:lang w:val="en-US"/>
        </w:rPr>
        <w:t xml:space="preserve">  </w:t>
      </w:r>
      <w:r w:rsidR="00D55890">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 xml:space="preserve">(20) </w:t>
      </w:r>
    </w:p>
    <w:p w14:paraId="17B84081" w14:textId="67A790B5" w:rsidR="004826A9" w:rsidRDefault="004826A9" w:rsidP="00A73FB1">
      <w:pPr>
        <w:widowControl w:val="0"/>
        <w:tabs>
          <w:tab w:val="left" w:pos="540"/>
          <w:tab w:val="left" w:pos="720"/>
          <w:tab w:val="left" w:pos="1080"/>
          <w:tab w:val="right" w:pos="9000"/>
        </w:tabs>
        <w:snapToGrid w:val="0"/>
        <w:spacing w:line="240" w:lineRule="auto"/>
        <w:ind w:left="547" w:hanging="547"/>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Q.3</w:t>
      </w:r>
      <w:r w:rsidR="00B82CE5">
        <w:rPr>
          <w:rFonts w:ascii="Times New Roman" w:eastAsia="Times New Roman" w:hAnsi="Times New Roman" w:cs="Times New Roman"/>
          <w:sz w:val="24"/>
          <w:lang w:val="en-US"/>
        </w:rPr>
        <w:tab/>
      </w:r>
      <w:r>
        <w:rPr>
          <w:rFonts w:ascii="Times New Roman" w:eastAsia="Times New Roman" w:hAnsi="Times New Roman" w:cs="Times New Roman"/>
          <w:sz w:val="24"/>
          <w:lang w:val="en-US"/>
        </w:rPr>
        <w:t xml:space="preserve"> </w:t>
      </w:r>
      <w:r w:rsidR="0068782E" w:rsidRPr="0068782E">
        <w:rPr>
          <w:rFonts w:ascii="Times New Roman" w:eastAsia="Times New Roman" w:hAnsi="Times New Roman" w:cs="Times New Roman"/>
          <w:sz w:val="24"/>
          <w:lang w:val="en-US"/>
        </w:rPr>
        <w:t>Critically examine the social limitations that hinder the effective implementation of</w:t>
      </w:r>
      <w:r w:rsidR="00B82CE5">
        <w:rPr>
          <w:rFonts w:ascii="Times New Roman" w:eastAsia="Times New Roman" w:hAnsi="Times New Roman" w:cs="Times New Roman"/>
          <w:sz w:val="24"/>
          <w:lang w:val="en-US"/>
        </w:rPr>
        <w:t xml:space="preserve"> </w:t>
      </w:r>
      <w:r w:rsidR="0068782E" w:rsidRPr="0068782E">
        <w:rPr>
          <w:rFonts w:ascii="Times New Roman" w:eastAsia="Times New Roman" w:hAnsi="Times New Roman" w:cs="Times New Roman"/>
          <w:sz w:val="24"/>
          <w:lang w:val="en-US"/>
        </w:rPr>
        <w:t>science for national and societal development. Analyze how these limitations impact scientific progress and propose potential strategies to address them.</w:t>
      </w:r>
      <w:r w:rsidR="00D55890">
        <w:rPr>
          <w:rFonts w:ascii="Times New Roman" w:eastAsia="Times New Roman" w:hAnsi="Times New Roman" w:cs="Times New Roman"/>
          <w:sz w:val="24"/>
          <w:lang w:val="en-US"/>
        </w:rPr>
        <w:tab/>
        <w:t xml:space="preserve">       </w:t>
      </w:r>
      <w:r>
        <w:rPr>
          <w:rFonts w:ascii="Times New Roman" w:eastAsia="Times New Roman" w:hAnsi="Times New Roman" w:cs="Times New Roman"/>
          <w:sz w:val="24"/>
          <w:lang w:val="en-US"/>
        </w:rPr>
        <w:t>(20)</w:t>
      </w:r>
    </w:p>
    <w:p w14:paraId="1A9489D6" w14:textId="2F4F9844" w:rsidR="004826A9" w:rsidRDefault="004826A9" w:rsidP="00A73FB1">
      <w:pPr>
        <w:widowControl w:val="0"/>
        <w:tabs>
          <w:tab w:val="left" w:pos="540"/>
          <w:tab w:val="left" w:pos="720"/>
          <w:tab w:val="left" w:pos="1080"/>
          <w:tab w:val="right" w:pos="9000"/>
        </w:tabs>
        <w:snapToGrid w:val="0"/>
        <w:spacing w:line="240" w:lineRule="auto"/>
        <w:ind w:left="547" w:hanging="547"/>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Q.4</w:t>
      </w:r>
      <w:r w:rsidR="00AC4639">
        <w:rPr>
          <w:rFonts w:ascii="Times New Roman" w:eastAsia="Times New Roman" w:hAnsi="Times New Roman" w:cs="Times New Roman"/>
          <w:sz w:val="24"/>
          <w:lang w:val="en-US"/>
        </w:rPr>
        <w:t xml:space="preserve"> </w:t>
      </w:r>
      <w:r w:rsidR="0098159F">
        <w:rPr>
          <w:rFonts w:ascii="Times New Roman" w:eastAsia="Times New Roman" w:hAnsi="Times New Roman" w:cs="Times New Roman"/>
          <w:sz w:val="24"/>
          <w:lang w:val="en-US"/>
        </w:rPr>
        <w:tab/>
      </w:r>
      <w:r w:rsidR="0068782E" w:rsidRPr="0068782E">
        <w:rPr>
          <w:rFonts w:ascii="Times New Roman" w:eastAsia="Times New Roman" w:hAnsi="Times New Roman" w:cs="Times New Roman"/>
          <w:sz w:val="24"/>
          <w:lang w:val="en-US"/>
        </w:rPr>
        <w:t>Critically analyze the implications of Constructivism in the science laboratory setting</w:t>
      </w:r>
      <w:r w:rsidR="0068782E">
        <w:rPr>
          <w:rFonts w:ascii="Times New Roman" w:eastAsia="Times New Roman" w:hAnsi="Times New Roman" w:cs="Times New Roman"/>
          <w:sz w:val="24"/>
          <w:lang w:val="en-US"/>
        </w:rPr>
        <w:t>.</w:t>
      </w:r>
      <w:r w:rsidR="0068782E" w:rsidRPr="0068782E">
        <w:t xml:space="preserve"> </w:t>
      </w:r>
      <w:r w:rsidR="0068782E" w:rsidRPr="0068782E">
        <w:rPr>
          <w:rFonts w:ascii="Times New Roman" w:eastAsia="Times New Roman" w:hAnsi="Times New Roman" w:cs="Times New Roman"/>
          <w:sz w:val="24"/>
          <w:lang w:val="en-US"/>
        </w:rPr>
        <w:t>Think about how it might change the way students conduct experiments, interact with each other, and build their understanding of scientific concepts. Share your thoughts and examples!</w:t>
      </w:r>
      <w:r w:rsidR="00D55890">
        <w:rPr>
          <w:rFonts w:ascii="Times New Roman" w:eastAsia="Times New Roman" w:hAnsi="Times New Roman" w:cs="Times New Roman"/>
          <w:sz w:val="24"/>
          <w:lang w:val="en-US"/>
        </w:rPr>
        <w:tab/>
        <w:t xml:space="preserve">        </w:t>
      </w:r>
      <w:r>
        <w:rPr>
          <w:rFonts w:ascii="Times New Roman" w:eastAsia="Times New Roman" w:hAnsi="Times New Roman" w:cs="Times New Roman"/>
          <w:sz w:val="24"/>
          <w:lang w:val="en-US"/>
        </w:rPr>
        <w:t>(20)</w:t>
      </w:r>
    </w:p>
    <w:p w14:paraId="0D7AE7CD" w14:textId="05F99A68" w:rsidR="004826A9" w:rsidRDefault="004826A9" w:rsidP="00A73FB1">
      <w:pPr>
        <w:widowControl w:val="0"/>
        <w:tabs>
          <w:tab w:val="left" w:pos="540"/>
          <w:tab w:val="left" w:pos="720"/>
          <w:tab w:val="left" w:pos="1080"/>
          <w:tab w:val="right" w:pos="9000"/>
        </w:tabs>
        <w:snapToGrid w:val="0"/>
        <w:spacing w:line="240" w:lineRule="auto"/>
        <w:ind w:left="540" w:hanging="540"/>
        <w:jc w:val="both"/>
        <w:rPr>
          <w:rFonts w:ascii="Calibri" w:eastAsia="SimSun" w:hAnsi="Calibri" w:cs="Times New Roman"/>
          <w:lang w:val="en-US"/>
        </w:rPr>
      </w:pPr>
      <w:r>
        <w:rPr>
          <w:rFonts w:ascii="Times New Roman" w:eastAsia="Times New Roman" w:hAnsi="Times New Roman" w:cs="Times New Roman"/>
          <w:sz w:val="24"/>
          <w:lang w:val="en-US"/>
        </w:rPr>
        <w:t>Q.5</w:t>
      </w:r>
      <w:r w:rsidR="004000ED">
        <w:rPr>
          <w:rFonts w:ascii="Times New Roman" w:eastAsia="Times New Roman" w:hAnsi="Times New Roman" w:cs="Times New Roman"/>
          <w:sz w:val="24"/>
          <w:lang w:val="en-US"/>
        </w:rPr>
        <w:tab/>
      </w:r>
      <w:r>
        <w:rPr>
          <w:rFonts w:ascii="Times New Roman" w:eastAsia="Times New Roman" w:hAnsi="Times New Roman" w:cs="Times New Roman"/>
          <w:sz w:val="24"/>
          <w:lang w:val="en-US"/>
        </w:rPr>
        <w:t xml:space="preserve"> </w:t>
      </w:r>
      <w:r w:rsidR="0068782E" w:rsidRPr="0068782E">
        <w:rPr>
          <w:rFonts w:ascii="Times New Roman" w:eastAsia="SimSun" w:hAnsi="Times New Roman" w:cs="Times New Roman"/>
          <w:color w:val="000000"/>
          <w:sz w:val="24"/>
          <w:szCs w:val="24"/>
          <w:shd w:val="clear" w:color="auto" w:fill="FFFFFF"/>
          <w:lang w:val="en-US"/>
        </w:rPr>
        <w:t>Discuss in detail the future trends of science education in the developed countries.</w:t>
      </w:r>
      <w:r w:rsidR="004000ED">
        <w:rPr>
          <w:rFonts w:ascii="Times New Roman" w:eastAsia="SimSun" w:hAnsi="Times New Roman" w:cs="Times New Roman"/>
          <w:color w:val="000000"/>
          <w:sz w:val="24"/>
          <w:szCs w:val="24"/>
          <w:shd w:val="clear" w:color="auto" w:fill="FFFFFF"/>
          <w:lang w:val="en-US"/>
        </w:rPr>
        <w:t xml:space="preserve"> </w:t>
      </w:r>
      <w:r w:rsidR="0068782E" w:rsidRPr="0068782E">
        <w:rPr>
          <w:rFonts w:ascii="Times New Roman" w:eastAsia="SimSun" w:hAnsi="Times New Roman" w:cs="Times New Roman"/>
          <w:color w:val="000000"/>
          <w:sz w:val="24"/>
          <w:szCs w:val="24"/>
          <w:shd w:val="clear" w:color="auto" w:fill="FFFFFF"/>
          <w:lang w:val="en-US"/>
        </w:rPr>
        <w:t>Also</w:t>
      </w:r>
      <w:r w:rsidR="008D221C">
        <w:rPr>
          <w:rFonts w:ascii="Times New Roman" w:eastAsia="SimSun" w:hAnsi="Times New Roman" w:cs="Times New Roman"/>
          <w:color w:val="000000"/>
          <w:sz w:val="24"/>
          <w:szCs w:val="24"/>
          <w:shd w:val="clear" w:color="auto" w:fill="FFFFFF"/>
          <w:lang w:val="en-US"/>
        </w:rPr>
        <w:t>,</w:t>
      </w:r>
      <w:r w:rsidR="0068782E" w:rsidRPr="0068782E">
        <w:rPr>
          <w:rFonts w:ascii="Times New Roman" w:eastAsia="SimSun" w:hAnsi="Times New Roman" w:cs="Times New Roman"/>
          <w:color w:val="000000"/>
          <w:sz w:val="24"/>
          <w:szCs w:val="24"/>
          <w:shd w:val="clear" w:color="auto" w:fill="FFFFFF"/>
          <w:lang w:val="en-US"/>
        </w:rPr>
        <w:t xml:space="preserve"> determine the prospects of science education as an emerging field of </w:t>
      </w:r>
      <w:proofErr w:type="gramStart"/>
      <w:r w:rsidR="0068782E" w:rsidRPr="0068782E">
        <w:rPr>
          <w:rFonts w:ascii="Times New Roman" w:eastAsia="SimSun" w:hAnsi="Times New Roman" w:cs="Times New Roman"/>
          <w:color w:val="000000"/>
          <w:sz w:val="24"/>
          <w:szCs w:val="24"/>
          <w:shd w:val="clear" w:color="auto" w:fill="FFFFFF"/>
          <w:lang w:val="en-US"/>
        </w:rPr>
        <w:t xml:space="preserve">educational </w:t>
      </w:r>
      <w:r w:rsidR="004000ED">
        <w:rPr>
          <w:rFonts w:ascii="Times New Roman" w:eastAsia="SimSun" w:hAnsi="Times New Roman" w:cs="Times New Roman"/>
          <w:color w:val="000000"/>
          <w:sz w:val="24"/>
          <w:szCs w:val="24"/>
          <w:shd w:val="clear" w:color="auto" w:fill="FFFFFF"/>
          <w:lang w:val="en-US"/>
        </w:rPr>
        <w:t xml:space="preserve"> </w:t>
      </w:r>
      <w:r w:rsidR="0068782E" w:rsidRPr="0068782E">
        <w:rPr>
          <w:rFonts w:ascii="Times New Roman" w:eastAsia="SimSun" w:hAnsi="Times New Roman" w:cs="Times New Roman"/>
          <w:color w:val="000000"/>
          <w:sz w:val="24"/>
          <w:szCs w:val="24"/>
          <w:shd w:val="clear" w:color="auto" w:fill="FFFFFF"/>
          <w:lang w:val="en-US"/>
        </w:rPr>
        <w:t>research</w:t>
      </w:r>
      <w:proofErr w:type="gramEnd"/>
      <w:r w:rsidR="0068782E" w:rsidRPr="0068782E">
        <w:rPr>
          <w:rFonts w:ascii="Times New Roman" w:eastAsia="SimSun" w:hAnsi="Times New Roman" w:cs="Times New Roman"/>
          <w:color w:val="000000"/>
          <w:sz w:val="24"/>
          <w:szCs w:val="24"/>
          <w:shd w:val="clear" w:color="auto" w:fill="FFFFFF"/>
          <w:lang w:val="en-US"/>
        </w:rPr>
        <w:t>.</w:t>
      </w:r>
      <w:r w:rsidR="00D55890">
        <w:rPr>
          <w:rFonts w:ascii="Times New Roman" w:eastAsia="Times New Roman" w:hAnsi="Times New Roman" w:cs="Times New Roman"/>
          <w:sz w:val="24"/>
          <w:lang w:val="en-US"/>
        </w:rPr>
        <w:tab/>
        <w:t xml:space="preserve">      </w:t>
      </w:r>
      <w:r>
        <w:rPr>
          <w:rFonts w:ascii="Times New Roman" w:eastAsia="Times New Roman" w:hAnsi="Times New Roman" w:cs="Times New Roman"/>
          <w:sz w:val="24"/>
          <w:lang w:val="en-US"/>
        </w:rPr>
        <w:t xml:space="preserve"> (20)</w:t>
      </w:r>
    </w:p>
    <w:sectPr w:rsidR="004826A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4F3E" w14:textId="77777777" w:rsidR="00932BE1" w:rsidRDefault="00932BE1" w:rsidP="00F0749F">
      <w:pPr>
        <w:spacing w:after="0" w:line="240" w:lineRule="auto"/>
      </w:pPr>
      <w:r>
        <w:separator/>
      </w:r>
    </w:p>
  </w:endnote>
  <w:endnote w:type="continuationSeparator" w:id="0">
    <w:p w14:paraId="108601C3" w14:textId="77777777" w:rsidR="00932BE1" w:rsidRDefault="00932BE1" w:rsidP="00F0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432783"/>
      <w:docPartObj>
        <w:docPartGallery w:val="Page Numbers (Bottom of Page)"/>
        <w:docPartUnique/>
      </w:docPartObj>
    </w:sdtPr>
    <w:sdtEndPr>
      <w:rPr>
        <w:noProof/>
      </w:rPr>
    </w:sdtEndPr>
    <w:sdtContent>
      <w:p w14:paraId="6D3B7BD5" w14:textId="5B853D8E" w:rsidR="00F0749F" w:rsidRDefault="00F074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4B91DB" w14:textId="77777777" w:rsidR="00F0749F" w:rsidRDefault="00F07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0471" w14:textId="77777777" w:rsidR="00932BE1" w:rsidRDefault="00932BE1" w:rsidP="00F0749F">
      <w:pPr>
        <w:spacing w:after="0" w:line="240" w:lineRule="auto"/>
      </w:pPr>
      <w:r>
        <w:separator/>
      </w:r>
    </w:p>
  </w:footnote>
  <w:footnote w:type="continuationSeparator" w:id="0">
    <w:p w14:paraId="751B8514" w14:textId="77777777" w:rsidR="00932BE1" w:rsidRDefault="00932BE1" w:rsidP="00F07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2C0"/>
    <w:multiLevelType w:val="hybridMultilevel"/>
    <w:tmpl w:val="BA5C0D76"/>
    <w:lvl w:ilvl="0" w:tplc="817CE500">
      <w:start w:val="1"/>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1C512C5"/>
    <w:multiLevelType w:val="multilevel"/>
    <w:tmpl w:val="A18854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D7A74B4"/>
    <w:multiLevelType w:val="multilevel"/>
    <w:tmpl w:val="D01E91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13C1EB8"/>
    <w:multiLevelType w:val="multilevel"/>
    <w:tmpl w:val="72746D5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1591A1D"/>
    <w:multiLevelType w:val="multilevel"/>
    <w:tmpl w:val="E98AFB2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82E2D0F"/>
    <w:multiLevelType w:val="multilevel"/>
    <w:tmpl w:val="8A6CB44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9FD31F8"/>
    <w:multiLevelType w:val="multilevel"/>
    <w:tmpl w:val="5F34EAE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A672178"/>
    <w:multiLevelType w:val="multilevel"/>
    <w:tmpl w:val="849836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18964989">
    <w:abstractNumId w:val="4"/>
  </w:num>
  <w:num w:numId="2" w16cid:durableId="179859250">
    <w:abstractNumId w:val="5"/>
  </w:num>
  <w:num w:numId="3" w16cid:durableId="2102603341">
    <w:abstractNumId w:val="2"/>
  </w:num>
  <w:num w:numId="4" w16cid:durableId="1239636904">
    <w:abstractNumId w:val="6"/>
  </w:num>
  <w:num w:numId="5" w16cid:durableId="2029331006">
    <w:abstractNumId w:val="1"/>
  </w:num>
  <w:num w:numId="6" w16cid:durableId="2004115114">
    <w:abstractNumId w:val="7"/>
  </w:num>
  <w:num w:numId="7" w16cid:durableId="1355036789">
    <w:abstractNumId w:val="3"/>
  </w:num>
  <w:num w:numId="8" w16cid:durableId="568343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A9"/>
    <w:rsid w:val="004000ED"/>
    <w:rsid w:val="00411328"/>
    <w:rsid w:val="004826A9"/>
    <w:rsid w:val="004B078E"/>
    <w:rsid w:val="004F2862"/>
    <w:rsid w:val="005B4991"/>
    <w:rsid w:val="005C77D3"/>
    <w:rsid w:val="005F2269"/>
    <w:rsid w:val="00625DB6"/>
    <w:rsid w:val="0068782E"/>
    <w:rsid w:val="00793EC6"/>
    <w:rsid w:val="00836B19"/>
    <w:rsid w:val="008D221C"/>
    <w:rsid w:val="00912973"/>
    <w:rsid w:val="00932BE1"/>
    <w:rsid w:val="00943BAD"/>
    <w:rsid w:val="00965BCB"/>
    <w:rsid w:val="0097213B"/>
    <w:rsid w:val="00980FB8"/>
    <w:rsid w:val="0098159F"/>
    <w:rsid w:val="00993507"/>
    <w:rsid w:val="009C269E"/>
    <w:rsid w:val="00A51ABC"/>
    <w:rsid w:val="00A73FB1"/>
    <w:rsid w:val="00AA0574"/>
    <w:rsid w:val="00AC4639"/>
    <w:rsid w:val="00B50245"/>
    <w:rsid w:val="00B82CE5"/>
    <w:rsid w:val="00BD0E12"/>
    <w:rsid w:val="00C0206D"/>
    <w:rsid w:val="00C77748"/>
    <w:rsid w:val="00CB6CB9"/>
    <w:rsid w:val="00CF0935"/>
    <w:rsid w:val="00D151BA"/>
    <w:rsid w:val="00D55890"/>
    <w:rsid w:val="00EF7D1A"/>
    <w:rsid w:val="00F0749F"/>
  </w:rsids>
  <m:mathPr>
    <m:mathFont m:val="Cambria Math"/>
    <m:brkBin m:val="before"/>
    <m:brkBinSub m:val="--"/>
    <m:smallFrac m:val="0"/>
    <m:dispDef/>
    <m:lMargin m:val="0"/>
    <m:rMargin m:val="0"/>
    <m:defJc m:val="centerGroup"/>
    <m:wrapIndent m:val="1440"/>
    <m:intLim m:val="subSup"/>
    <m:naryLim m:val="undOvr"/>
  </m:mathPr>
  <w:themeFontLang w:val="en-PK"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EF22792"/>
  <w15:chartTrackingRefBased/>
  <w15:docId w15:val="{8A1CC41F-75AE-4110-AD03-9473289E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6A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D221C"/>
    <w:pPr>
      <w:spacing w:after="0" w:line="240" w:lineRule="auto"/>
    </w:pPr>
  </w:style>
  <w:style w:type="paragraph" w:styleId="Header">
    <w:name w:val="header"/>
    <w:basedOn w:val="Normal"/>
    <w:link w:val="HeaderChar"/>
    <w:uiPriority w:val="99"/>
    <w:unhideWhenUsed/>
    <w:rsid w:val="00F07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49F"/>
  </w:style>
  <w:style w:type="paragraph" w:styleId="Footer">
    <w:name w:val="footer"/>
    <w:basedOn w:val="Normal"/>
    <w:link w:val="FooterChar"/>
    <w:uiPriority w:val="99"/>
    <w:unhideWhenUsed/>
    <w:rsid w:val="00F07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050376">
      <w:bodyDiv w:val="1"/>
      <w:marLeft w:val="0"/>
      <w:marRight w:val="0"/>
      <w:marTop w:val="0"/>
      <w:marBottom w:val="0"/>
      <w:divBdr>
        <w:top w:val="none" w:sz="0" w:space="0" w:color="auto"/>
        <w:left w:val="none" w:sz="0" w:space="0" w:color="auto"/>
        <w:bottom w:val="none" w:sz="0" w:space="0" w:color="auto"/>
        <w:right w:val="none" w:sz="0" w:space="0" w:color="auto"/>
      </w:divBdr>
    </w:div>
    <w:div w:id="16039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Aftab Ahmed</dc:creator>
  <cp:keywords/>
  <dc:description/>
  <cp:lastModifiedBy>Muhammad Zia Ullah</cp:lastModifiedBy>
  <cp:revision>30</cp:revision>
  <dcterms:created xsi:type="dcterms:W3CDTF">2021-03-30T12:41:00Z</dcterms:created>
  <dcterms:modified xsi:type="dcterms:W3CDTF">2026-05-19T07:20:00Z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708e13b3-bc7d-4677-b257-cadf3607858a</vt:lpwstr>
  </property>
</Properties>
</file>