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1EDD1" w14:textId="77777777" w:rsidR="001D6194" w:rsidRPr="00FB6E7D" w:rsidRDefault="001D6194" w:rsidP="001D6194">
      <w:pPr>
        <w:pStyle w:val="Title"/>
        <w:tabs>
          <w:tab w:val="left" w:pos="540"/>
          <w:tab w:val="right" w:pos="7920"/>
        </w:tabs>
        <w:rPr>
          <w:sz w:val="28"/>
          <w:szCs w:val="22"/>
        </w:rPr>
      </w:pPr>
      <w:r w:rsidRPr="00FB6E7D">
        <w:rPr>
          <w:sz w:val="28"/>
          <w:szCs w:val="22"/>
        </w:rPr>
        <w:t xml:space="preserve">ALLAMA </w:t>
      </w:r>
      <w:smartTag w:uri="urn:schemas-microsoft-com:office:smarttags" w:element="PlaceName">
        <w:r w:rsidRPr="00FB6E7D">
          <w:rPr>
            <w:sz w:val="28"/>
            <w:szCs w:val="22"/>
          </w:rPr>
          <w:t>IQBAL</w:t>
        </w:r>
      </w:smartTag>
      <w:r w:rsidRPr="00FB6E7D">
        <w:rPr>
          <w:sz w:val="28"/>
          <w:szCs w:val="22"/>
        </w:rPr>
        <w:t xml:space="preserve"> </w:t>
      </w:r>
      <w:smartTag w:uri="urn:schemas-microsoft-com:office:smarttags" w:element="PlaceName">
        <w:r w:rsidRPr="00FB6E7D">
          <w:rPr>
            <w:sz w:val="28"/>
            <w:szCs w:val="22"/>
          </w:rPr>
          <w:t>OPEN</w:t>
        </w:r>
      </w:smartTag>
      <w:r w:rsidRPr="00FB6E7D">
        <w:rPr>
          <w:sz w:val="28"/>
          <w:szCs w:val="22"/>
        </w:rPr>
        <w:t xml:space="preserve"> </w:t>
      </w:r>
      <w:smartTag w:uri="urn:schemas-microsoft-com:office:smarttags" w:element="PlaceType">
        <w:r w:rsidRPr="00FB6E7D">
          <w:rPr>
            <w:sz w:val="28"/>
            <w:szCs w:val="22"/>
          </w:rPr>
          <w:t>UNIVERSITY</w:t>
        </w:r>
      </w:smartTag>
      <w:r>
        <w:rPr>
          <w:sz w:val="28"/>
          <w:szCs w:val="22"/>
        </w:rPr>
        <w:t xml:space="preserve">, </w:t>
      </w:r>
      <w:smartTag w:uri="urn:schemas-microsoft-com:office:smarttags" w:element="place">
        <w:smartTag w:uri="urn:schemas-microsoft-com:office:smarttags" w:element="City">
          <w:r>
            <w:rPr>
              <w:sz w:val="28"/>
              <w:szCs w:val="22"/>
            </w:rPr>
            <w:t>ISLAMABAD</w:t>
          </w:r>
        </w:smartTag>
      </w:smartTag>
    </w:p>
    <w:p w14:paraId="3A8D4CB5" w14:textId="77777777" w:rsidR="001D6194" w:rsidRPr="00FB6E7D" w:rsidRDefault="001D6194" w:rsidP="001D6194">
      <w:pPr>
        <w:tabs>
          <w:tab w:val="left" w:pos="540"/>
          <w:tab w:val="right" w:pos="7920"/>
        </w:tabs>
        <w:jc w:val="center"/>
        <w:rPr>
          <w:b/>
          <w:sz w:val="28"/>
          <w:szCs w:val="22"/>
        </w:rPr>
      </w:pPr>
      <w:r>
        <w:rPr>
          <w:b/>
          <w:sz w:val="26"/>
          <w:szCs w:val="22"/>
        </w:rPr>
        <w:t>(Department of Science Education)</w:t>
      </w:r>
    </w:p>
    <w:p w14:paraId="59C4972A" w14:textId="77777777" w:rsidR="001D6194" w:rsidRDefault="00000000" w:rsidP="001D6194">
      <w:pPr>
        <w:tabs>
          <w:tab w:val="left" w:pos="432"/>
          <w:tab w:val="left" w:pos="864"/>
          <w:tab w:val="left" w:pos="1440"/>
          <w:tab w:val="right" w:pos="7920"/>
        </w:tabs>
        <w:jc w:val="both"/>
      </w:pPr>
      <w:r>
        <w:rPr>
          <w:noProof/>
        </w:rPr>
        <w:pict w14:anchorId="1C9C12B1">
          <v:rect id="_x0000_s1026" style="position:absolute;left:0;text-align:left;margin-left:.75pt;margin-top:6.35pt;width:430.5pt;height:105pt;z-index:251660288" filled="f" strokeweight="1.5pt"/>
        </w:pict>
      </w:r>
    </w:p>
    <w:p w14:paraId="65E8172C" w14:textId="77777777" w:rsidR="001D6194" w:rsidRDefault="001D6194" w:rsidP="001D6194">
      <w:pPr>
        <w:pStyle w:val="Footer"/>
        <w:tabs>
          <w:tab w:val="clear" w:pos="4320"/>
          <w:tab w:val="clear" w:pos="8640"/>
          <w:tab w:val="left" w:pos="540"/>
        </w:tabs>
        <w:ind w:left="540" w:hanging="450"/>
        <w:jc w:val="center"/>
        <w:rPr>
          <w:b/>
          <w:sz w:val="28"/>
        </w:rPr>
      </w:pPr>
      <w:r>
        <w:rPr>
          <w:b/>
          <w:sz w:val="28"/>
        </w:rPr>
        <w:t>WARNING</w:t>
      </w:r>
    </w:p>
    <w:p w14:paraId="13CDE8ED" w14:textId="77777777" w:rsidR="001D6194" w:rsidRPr="00652905" w:rsidRDefault="001D6194" w:rsidP="001D6194">
      <w:pPr>
        <w:numPr>
          <w:ilvl w:val="0"/>
          <w:numId w:val="1"/>
        </w:numPr>
        <w:tabs>
          <w:tab w:val="clear" w:pos="720"/>
          <w:tab w:val="left" w:pos="540"/>
        </w:tabs>
        <w:ind w:left="540" w:right="180" w:hanging="450"/>
        <w:jc w:val="both"/>
        <w:rPr>
          <w:b/>
          <w:sz w:val="22"/>
        </w:rPr>
      </w:pPr>
      <w:r w:rsidRPr="00652905">
        <w:rPr>
          <w:b/>
          <w:sz w:val="22"/>
        </w:rPr>
        <w:t>PLAGIARISM</w:t>
      </w:r>
      <w:r>
        <w:rPr>
          <w:b/>
          <w:sz w:val="22"/>
        </w:rPr>
        <w:t xml:space="preserve"> </w:t>
      </w:r>
      <w:r w:rsidRPr="00652905">
        <w:rPr>
          <w:b/>
          <w:sz w:val="22"/>
        </w:rPr>
        <w:t>OR HIRING OF GHOST WRITER(S) FOR SOLVING THE ASSIGNMENT(S) WILL DEBAR THE STUDENT FROM AWARD OF DEGREE/CERTIFICATE, IF FOUND AT ANY STAGE.</w:t>
      </w:r>
    </w:p>
    <w:p w14:paraId="5D6D7BD3" w14:textId="42F8FD2F" w:rsidR="001D6194" w:rsidRPr="00F44189" w:rsidRDefault="001D6194" w:rsidP="001D6194">
      <w:pPr>
        <w:numPr>
          <w:ilvl w:val="0"/>
          <w:numId w:val="1"/>
        </w:numPr>
        <w:tabs>
          <w:tab w:val="clear" w:pos="720"/>
          <w:tab w:val="left" w:pos="540"/>
        </w:tabs>
        <w:ind w:left="540" w:right="180" w:hanging="450"/>
        <w:jc w:val="both"/>
        <w:rPr>
          <w:b/>
          <w:sz w:val="22"/>
        </w:rPr>
      </w:pPr>
      <w:r w:rsidRPr="00652905">
        <w:rPr>
          <w:b/>
          <w:sz w:val="22"/>
        </w:rPr>
        <w:t>SUBMITTING ASSIGNMENT</w:t>
      </w:r>
      <w:r>
        <w:rPr>
          <w:b/>
          <w:sz w:val="22"/>
        </w:rPr>
        <w:t>(</w:t>
      </w:r>
      <w:r w:rsidRPr="00652905">
        <w:rPr>
          <w:b/>
          <w:sz w:val="22"/>
        </w:rPr>
        <w:t>S</w:t>
      </w:r>
      <w:r>
        <w:rPr>
          <w:b/>
          <w:sz w:val="22"/>
        </w:rPr>
        <w:t>)</w:t>
      </w:r>
      <w:r w:rsidRPr="00652905">
        <w:rPr>
          <w:b/>
          <w:sz w:val="22"/>
        </w:rPr>
        <w:t xml:space="preserve"> BORROWED OR STOLEN FROM </w:t>
      </w:r>
      <w:r w:rsidR="00204E64">
        <w:rPr>
          <w:b/>
          <w:sz w:val="22"/>
        </w:rPr>
        <w:t>OTHERS</w:t>
      </w:r>
      <w:r w:rsidRPr="00652905">
        <w:rPr>
          <w:b/>
          <w:sz w:val="22"/>
        </w:rPr>
        <w:t xml:space="preserve"> AS ONE’S OWN WILL BE PENALIZED AS DEFINED IN “AIOU PLAGIARISM POLICY”.</w:t>
      </w:r>
    </w:p>
    <w:p w14:paraId="4C34428A" w14:textId="77777777" w:rsidR="001D6194" w:rsidRPr="00943EE2" w:rsidRDefault="001D6194" w:rsidP="001D6194">
      <w:pPr>
        <w:tabs>
          <w:tab w:val="left" w:pos="540"/>
          <w:tab w:val="right" w:pos="7920"/>
        </w:tabs>
        <w:jc w:val="both"/>
        <w:rPr>
          <w:snapToGrid w:val="0"/>
          <w:sz w:val="12"/>
          <w:lang w:val="en-GB"/>
        </w:rPr>
      </w:pPr>
    </w:p>
    <w:p w14:paraId="6A12C225" w14:textId="77777777" w:rsidR="00CA7476" w:rsidRPr="001647A4" w:rsidRDefault="00CA7476" w:rsidP="00CA7476">
      <w:pPr>
        <w:pStyle w:val="Heading2"/>
        <w:tabs>
          <w:tab w:val="left" w:pos="540"/>
          <w:tab w:val="right" w:pos="7920"/>
        </w:tabs>
        <w:rPr>
          <w:szCs w:val="20"/>
        </w:rPr>
      </w:pPr>
      <w:r w:rsidRPr="001647A4">
        <w:rPr>
          <w:szCs w:val="20"/>
        </w:rPr>
        <w:t xml:space="preserve">Course: </w:t>
      </w:r>
      <w:r>
        <w:rPr>
          <w:szCs w:val="20"/>
        </w:rPr>
        <w:t>Teaching Strategies in Science Education (6437</w:t>
      </w:r>
      <w:r w:rsidRPr="001647A4">
        <w:rPr>
          <w:szCs w:val="20"/>
        </w:rPr>
        <w:t>)</w:t>
      </w:r>
      <w:r w:rsidRPr="001647A4">
        <w:rPr>
          <w:szCs w:val="20"/>
        </w:rPr>
        <w:tab/>
      </w:r>
      <w:r>
        <w:rPr>
          <w:szCs w:val="20"/>
        </w:rPr>
        <w:t xml:space="preserve">     </w:t>
      </w:r>
      <w:r w:rsidRPr="001647A4">
        <w:t xml:space="preserve">Semester: </w:t>
      </w:r>
      <w:r>
        <w:t>Spring</w:t>
      </w:r>
      <w:r w:rsidRPr="001647A4">
        <w:t>, 202</w:t>
      </w:r>
      <w:r>
        <w:t>6</w:t>
      </w:r>
    </w:p>
    <w:p w14:paraId="03A7C90A" w14:textId="6515CB10" w:rsidR="00CA7476" w:rsidRDefault="00CA7476" w:rsidP="00CA7476">
      <w:pPr>
        <w:pStyle w:val="Heading2"/>
        <w:tabs>
          <w:tab w:val="left" w:pos="540"/>
          <w:tab w:val="right" w:pos="7920"/>
        </w:tabs>
      </w:pPr>
      <w:r w:rsidRPr="007C085E">
        <w:t xml:space="preserve">Level: </w:t>
      </w:r>
      <w:proofErr w:type="spellStart"/>
      <w:r>
        <w:t>BEd</w:t>
      </w:r>
      <w:proofErr w:type="spellEnd"/>
      <w:r>
        <w:t xml:space="preserve"> (2.5/ 4 YEARS)</w:t>
      </w:r>
    </w:p>
    <w:p w14:paraId="4276FE9E" w14:textId="77777777" w:rsidR="00CA7476" w:rsidRDefault="00CA7476" w:rsidP="00CA7476">
      <w:pPr>
        <w:pStyle w:val="Heading2"/>
        <w:tabs>
          <w:tab w:val="left" w:pos="540"/>
          <w:tab w:val="right" w:pos="7920"/>
        </w:tabs>
      </w:pPr>
    </w:p>
    <w:p w14:paraId="5A05E47E" w14:textId="56D8490B" w:rsidR="00CA7476" w:rsidRDefault="00CA7476" w:rsidP="00CA7476">
      <w:pPr>
        <w:pStyle w:val="Heading2"/>
        <w:tabs>
          <w:tab w:val="left" w:pos="540"/>
          <w:tab w:val="right" w:pos="7920"/>
        </w:tabs>
      </w:pPr>
      <w:r w:rsidRPr="0060781A">
        <w:rPr>
          <w:rFonts w:asciiTheme="majorBidi" w:hAnsiTheme="majorBidi" w:cstheme="majorBidi"/>
          <w:noProof/>
        </w:rPr>
        <w:drawing>
          <wp:inline distT="0" distB="0" distL="0" distR="0" wp14:anchorId="33CBE6B6" wp14:editId="2DCB8F80">
            <wp:extent cx="5486400" cy="2416290"/>
            <wp:effectExtent l="0" t="0" r="0" b="0"/>
            <wp:docPr id="750345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416290"/>
                    </a:xfrm>
                    <a:prstGeom prst="rect">
                      <a:avLst/>
                    </a:prstGeom>
                    <a:noFill/>
                    <a:ln>
                      <a:noFill/>
                    </a:ln>
                  </pic:spPr>
                </pic:pic>
              </a:graphicData>
            </a:graphic>
          </wp:inline>
        </w:drawing>
      </w:r>
    </w:p>
    <w:p w14:paraId="360B87DC" w14:textId="77777777" w:rsidR="00CA7476" w:rsidRDefault="001D6194" w:rsidP="001D6194">
      <w:pPr>
        <w:pStyle w:val="Heading2"/>
        <w:tabs>
          <w:tab w:val="left" w:pos="540"/>
          <w:tab w:val="right" w:pos="7920"/>
        </w:tabs>
      </w:pPr>
      <w:r>
        <w:tab/>
      </w:r>
    </w:p>
    <w:p w14:paraId="5310214A" w14:textId="6F1A7E36" w:rsidR="001D6194" w:rsidRDefault="001D6194" w:rsidP="00CA7476">
      <w:pPr>
        <w:pStyle w:val="Heading2"/>
        <w:tabs>
          <w:tab w:val="left" w:pos="540"/>
          <w:tab w:val="right" w:pos="8640"/>
        </w:tabs>
      </w:pPr>
      <w:r w:rsidRPr="007C085E">
        <w:t>Total Marks: 100</w:t>
      </w:r>
      <w:r>
        <w:tab/>
      </w:r>
      <w:r w:rsidRPr="007C085E">
        <w:t>Pass Marks:</w:t>
      </w:r>
      <w:r>
        <w:t xml:space="preserve"> </w:t>
      </w:r>
      <w:r w:rsidR="00F14250">
        <w:t>5</w:t>
      </w:r>
      <w:r>
        <w:t>0</w:t>
      </w:r>
    </w:p>
    <w:p w14:paraId="2CD9E448" w14:textId="77777777" w:rsidR="001D6194" w:rsidRPr="008E5B26" w:rsidRDefault="001D6194" w:rsidP="001D6194">
      <w:pPr>
        <w:tabs>
          <w:tab w:val="left" w:pos="540"/>
          <w:tab w:val="right" w:pos="7920"/>
        </w:tabs>
        <w:jc w:val="center"/>
        <w:rPr>
          <w:b/>
          <w:sz w:val="28"/>
          <w:szCs w:val="22"/>
        </w:rPr>
      </w:pPr>
      <w:r w:rsidRPr="008E5B26">
        <w:rPr>
          <w:b/>
          <w:sz w:val="28"/>
          <w:szCs w:val="22"/>
        </w:rPr>
        <w:t>ASSIGNMENT No. 1</w:t>
      </w:r>
    </w:p>
    <w:p w14:paraId="3E17742D" w14:textId="77777777" w:rsidR="001D6194" w:rsidRDefault="001D6194" w:rsidP="001D6194">
      <w:pPr>
        <w:tabs>
          <w:tab w:val="left" w:pos="540"/>
          <w:tab w:val="right" w:pos="7920"/>
        </w:tabs>
        <w:jc w:val="center"/>
        <w:rPr>
          <w:b/>
          <w:szCs w:val="22"/>
        </w:rPr>
      </w:pPr>
      <w:r w:rsidRPr="009B5EF9">
        <w:rPr>
          <w:b/>
          <w:szCs w:val="22"/>
        </w:rPr>
        <w:t>(Unit 1–</w:t>
      </w:r>
      <w:r>
        <w:rPr>
          <w:b/>
          <w:szCs w:val="22"/>
        </w:rPr>
        <w:t>4</w:t>
      </w:r>
      <w:r w:rsidRPr="009B5EF9">
        <w:rPr>
          <w:b/>
          <w:szCs w:val="22"/>
        </w:rPr>
        <w:t>)</w:t>
      </w:r>
    </w:p>
    <w:p w14:paraId="24D0A9E8" w14:textId="77777777" w:rsidR="001D6194" w:rsidRPr="00035737" w:rsidRDefault="001D6194" w:rsidP="001D6194">
      <w:pPr>
        <w:tabs>
          <w:tab w:val="left" w:pos="540"/>
          <w:tab w:val="right" w:pos="7920"/>
        </w:tabs>
        <w:jc w:val="center"/>
        <w:rPr>
          <w:b/>
          <w:szCs w:val="22"/>
        </w:rPr>
      </w:pPr>
    </w:p>
    <w:p w14:paraId="5819F723" w14:textId="787AE769" w:rsidR="001D6194" w:rsidRPr="00531B8A" w:rsidRDefault="001D6194" w:rsidP="001265EB">
      <w:pPr>
        <w:tabs>
          <w:tab w:val="left" w:pos="540"/>
          <w:tab w:val="left" w:pos="1080"/>
          <w:tab w:val="right" w:pos="8640"/>
        </w:tabs>
        <w:snapToGrid w:val="0"/>
        <w:spacing w:after="160"/>
        <w:ind w:left="547" w:hanging="547"/>
        <w:jc w:val="both"/>
      </w:pPr>
      <w:r>
        <w:rPr>
          <w:sz w:val="22"/>
          <w:szCs w:val="22"/>
        </w:rPr>
        <w:t>Q.1</w:t>
      </w:r>
      <w:r>
        <w:rPr>
          <w:sz w:val="22"/>
          <w:szCs w:val="22"/>
        </w:rPr>
        <w:tab/>
      </w:r>
      <w:r w:rsidR="00693BF7" w:rsidRPr="00693BF7">
        <w:t>Examine the significance of the Nature of Science in promoting effective science education. Discuss the Nature of Science from the perspective of a science teacher, highlighting its implications for classroom practice.</w:t>
      </w:r>
      <w:r w:rsidR="0080336F">
        <w:tab/>
      </w:r>
      <w:r>
        <w:rPr>
          <w:sz w:val="22"/>
          <w:szCs w:val="22"/>
        </w:rPr>
        <w:t xml:space="preserve">                                        </w:t>
      </w:r>
      <w:r w:rsidRPr="00531B8A">
        <w:t>(20)</w:t>
      </w:r>
    </w:p>
    <w:p w14:paraId="0CD55359" w14:textId="5575CB43" w:rsidR="001D6194" w:rsidRPr="00531B8A" w:rsidRDefault="001D6194" w:rsidP="001265EB">
      <w:pPr>
        <w:tabs>
          <w:tab w:val="left" w:pos="540"/>
          <w:tab w:val="left" w:pos="1080"/>
          <w:tab w:val="right" w:pos="8640"/>
        </w:tabs>
        <w:snapToGrid w:val="0"/>
        <w:spacing w:after="160"/>
        <w:ind w:left="547" w:hanging="547"/>
        <w:jc w:val="both"/>
      </w:pPr>
      <w:r w:rsidRPr="00531B8A">
        <w:t>Q.2</w:t>
      </w:r>
      <w:r w:rsidRPr="00531B8A">
        <w:tab/>
      </w:r>
      <w:r w:rsidR="00693BF7" w:rsidRPr="00693BF7">
        <w:t>Explain the essential features of effective science teaching. Discuss the role and significance of Integrated Scientific Process Skills in science teaching and learning, with appropriate examples.</w:t>
      </w:r>
      <w:r w:rsidR="0080336F">
        <w:tab/>
      </w:r>
      <w:r>
        <w:t xml:space="preserve">                                                          </w:t>
      </w:r>
      <w:r w:rsidRPr="00531B8A">
        <w:t>(20)</w:t>
      </w:r>
    </w:p>
    <w:p w14:paraId="1ACF3D95" w14:textId="508B3FED" w:rsidR="001D6194" w:rsidRPr="00531B8A" w:rsidRDefault="001D6194" w:rsidP="001265EB">
      <w:pPr>
        <w:tabs>
          <w:tab w:val="left" w:pos="540"/>
          <w:tab w:val="left" w:pos="1080"/>
          <w:tab w:val="right" w:pos="8640"/>
        </w:tabs>
        <w:snapToGrid w:val="0"/>
        <w:spacing w:after="160"/>
        <w:ind w:left="547" w:hanging="547"/>
        <w:jc w:val="both"/>
      </w:pPr>
      <w:r w:rsidRPr="00531B8A">
        <w:t>Q.3</w:t>
      </w:r>
      <w:r w:rsidRPr="00531B8A">
        <w:tab/>
      </w:r>
      <w:r w:rsidR="00693BF7" w:rsidRPr="00693BF7">
        <w:t>Discuss how the Demonstration Method can be beneficial for both science teachers and students in addressing and solving complex scientific problems.</w:t>
      </w:r>
      <w:r w:rsidRPr="00531B8A">
        <w:t xml:space="preserve"> </w:t>
      </w:r>
      <w:r w:rsidR="00693BF7" w:rsidRPr="00693BF7">
        <w:t>State the general rules for effective demonstration in the science classroom.</w:t>
      </w:r>
      <w:r w:rsidR="005620C9">
        <w:tab/>
      </w:r>
      <w:r>
        <w:t xml:space="preserve">               </w:t>
      </w:r>
      <w:r w:rsidRPr="00531B8A">
        <w:t>(20)</w:t>
      </w:r>
    </w:p>
    <w:p w14:paraId="1414BCEF" w14:textId="5ECD4505" w:rsidR="001D6194" w:rsidRPr="00224DF8" w:rsidRDefault="001D6194" w:rsidP="001265EB">
      <w:pPr>
        <w:tabs>
          <w:tab w:val="left" w:pos="540"/>
          <w:tab w:val="left" w:pos="1080"/>
          <w:tab w:val="right" w:pos="8640"/>
        </w:tabs>
        <w:snapToGrid w:val="0"/>
        <w:spacing w:after="160"/>
        <w:ind w:left="547" w:hanging="547"/>
        <w:jc w:val="both"/>
        <w:rPr>
          <w:rFonts w:eastAsia="Calibri"/>
        </w:rPr>
      </w:pPr>
      <w:r w:rsidRPr="00531B8A">
        <w:t>Q.4</w:t>
      </w:r>
      <w:r w:rsidRPr="00531B8A">
        <w:tab/>
      </w:r>
      <w:r w:rsidR="00224DF8" w:rsidRPr="00224DF8">
        <w:rPr>
          <w:rFonts w:eastAsia="Calibri"/>
        </w:rPr>
        <w:t>Explain the uses of models in effective science teaching.</w:t>
      </w:r>
      <w:r w:rsidR="00224DF8">
        <w:rPr>
          <w:rFonts w:eastAsia="Calibri"/>
        </w:rPr>
        <w:t xml:space="preserve"> </w:t>
      </w:r>
      <w:r w:rsidR="00224DF8" w:rsidRPr="00224DF8">
        <w:rPr>
          <w:rFonts w:eastAsia="Calibri"/>
        </w:rPr>
        <w:t>Describe how Modeling Instruction can promote the learning of science.</w:t>
      </w:r>
      <w:r w:rsidR="00224DF8">
        <w:rPr>
          <w:rFonts w:eastAsia="Calibri"/>
        </w:rPr>
        <w:t xml:space="preserve"> </w:t>
      </w:r>
      <w:r w:rsidR="00224DF8" w:rsidRPr="00224DF8">
        <w:rPr>
          <w:rFonts w:eastAsia="Calibri"/>
        </w:rPr>
        <w:t>Examine the use of the Cooperative Learning Model in the Pakistani context.</w:t>
      </w:r>
      <w:r w:rsidR="00224DF8">
        <w:t xml:space="preserve">                                                </w:t>
      </w:r>
      <w:r w:rsidR="001265EB">
        <w:tab/>
      </w:r>
      <w:r>
        <w:t xml:space="preserve"> </w:t>
      </w:r>
      <w:r w:rsidRPr="00531B8A">
        <w:t>(20)</w:t>
      </w:r>
    </w:p>
    <w:p w14:paraId="49B1485F" w14:textId="15DCDF98" w:rsidR="001D6194" w:rsidRDefault="001D6194" w:rsidP="001265EB">
      <w:pPr>
        <w:tabs>
          <w:tab w:val="left" w:pos="540"/>
          <w:tab w:val="left" w:pos="1080"/>
          <w:tab w:val="right" w:pos="8640"/>
        </w:tabs>
        <w:snapToGrid w:val="0"/>
        <w:spacing w:after="160"/>
        <w:ind w:left="547" w:hanging="547"/>
        <w:jc w:val="both"/>
      </w:pPr>
      <w:r w:rsidRPr="00531B8A">
        <w:lastRenderedPageBreak/>
        <w:t>Q.5</w:t>
      </w:r>
      <w:r w:rsidRPr="00531B8A">
        <w:tab/>
      </w:r>
      <w:r w:rsidR="00693BF7" w:rsidRPr="001265EB">
        <w:rPr>
          <w:spacing w:val="-4"/>
        </w:rPr>
        <w:t>Critically explain how instructional planning is carried out through the 5E Instructional Model. Discuss the nature of learner activities across the different phases of the 5E Model, highlighting their pedagogical significance. Also, develop a detailed lesson plan based on the 5E Instructional Approach for a selected topic.</w:t>
      </w:r>
      <w:r w:rsidR="001265EB">
        <w:rPr>
          <w:spacing w:val="-4"/>
        </w:rPr>
        <w:tab/>
      </w:r>
      <w:r>
        <w:t xml:space="preserve">            </w:t>
      </w:r>
      <w:r w:rsidRPr="00531B8A">
        <w:t>(20)</w:t>
      </w:r>
    </w:p>
    <w:p w14:paraId="76940754" w14:textId="77777777" w:rsidR="00EF17E9" w:rsidRDefault="00EF17E9" w:rsidP="001D6194">
      <w:pPr>
        <w:tabs>
          <w:tab w:val="left" w:pos="540"/>
          <w:tab w:val="left" w:pos="1080"/>
          <w:tab w:val="right" w:pos="7920"/>
        </w:tabs>
        <w:ind w:left="540" w:hanging="540"/>
        <w:jc w:val="both"/>
      </w:pPr>
    </w:p>
    <w:p w14:paraId="1F7C3D80" w14:textId="77777777" w:rsidR="00224DF8" w:rsidRDefault="00224DF8" w:rsidP="001D6194">
      <w:pPr>
        <w:tabs>
          <w:tab w:val="left" w:pos="540"/>
          <w:tab w:val="left" w:pos="1080"/>
          <w:tab w:val="right" w:pos="7920"/>
        </w:tabs>
        <w:ind w:left="540" w:hanging="540"/>
        <w:jc w:val="both"/>
      </w:pPr>
    </w:p>
    <w:p w14:paraId="0CDB1962" w14:textId="77777777" w:rsidR="00CA7476" w:rsidRDefault="00CA7476" w:rsidP="00CA7476">
      <w:pPr>
        <w:pStyle w:val="Heading2"/>
        <w:tabs>
          <w:tab w:val="left" w:pos="540"/>
          <w:tab w:val="right" w:pos="8640"/>
        </w:tabs>
      </w:pPr>
      <w:r w:rsidRPr="007C085E">
        <w:t>Total Marks: 100</w:t>
      </w:r>
      <w:r>
        <w:tab/>
      </w:r>
      <w:r w:rsidRPr="007C085E">
        <w:t>Pass Marks:</w:t>
      </w:r>
      <w:r>
        <w:t xml:space="preserve"> 50</w:t>
      </w:r>
    </w:p>
    <w:p w14:paraId="31324CAA" w14:textId="2AB9108A" w:rsidR="001D6194" w:rsidRPr="00B03747" w:rsidRDefault="001D6194" w:rsidP="001D6194">
      <w:pPr>
        <w:tabs>
          <w:tab w:val="left" w:pos="540"/>
          <w:tab w:val="left" w:pos="1080"/>
          <w:tab w:val="right" w:pos="7920"/>
        </w:tabs>
        <w:ind w:left="540" w:hanging="540"/>
        <w:jc w:val="center"/>
      </w:pPr>
      <w:r w:rsidRPr="008E5B26">
        <w:rPr>
          <w:b/>
          <w:sz w:val="28"/>
          <w:szCs w:val="22"/>
        </w:rPr>
        <w:t xml:space="preserve">ASSIGNMENT No. </w:t>
      </w:r>
      <w:r>
        <w:rPr>
          <w:b/>
          <w:sz w:val="28"/>
          <w:szCs w:val="22"/>
        </w:rPr>
        <w:t>2</w:t>
      </w:r>
    </w:p>
    <w:p w14:paraId="71B3DBAA" w14:textId="77777777" w:rsidR="001D6194" w:rsidRDefault="001D6194" w:rsidP="001D6194">
      <w:pPr>
        <w:tabs>
          <w:tab w:val="center" w:pos="3960"/>
          <w:tab w:val="right" w:pos="7920"/>
        </w:tabs>
        <w:jc w:val="center"/>
        <w:rPr>
          <w:b/>
          <w:szCs w:val="22"/>
        </w:rPr>
      </w:pPr>
      <w:r w:rsidRPr="009B5EF9">
        <w:rPr>
          <w:b/>
          <w:szCs w:val="22"/>
        </w:rPr>
        <w:t xml:space="preserve">(Unit </w:t>
      </w:r>
      <w:r>
        <w:rPr>
          <w:b/>
          <w:szCs w:val="22"/>
        </w:rPr>
        <w:t>5</w:t>
      </w:r>
      <w:r w:rsidRPr="009B5EF9">
        <w:rPr>
          <w:b/>
          <w:szCs w:val="22"/>
        </w:rPr>
        <w:t>–</w:t>
      </w:r>
      <w:r>
        <w:rPr>
          <w:b/>
          <w:szCs w:val="22"/>
        </w:rPr>
        <w:t>9</w:t>
      </w:r>
      <w:r w:rsidRPr="009B5EF9">
        <w:rPr>
          <w:b/>
          <w:szCs w:val="22"/>
        </w:rPr>
        <w:t>)</w:t>
      </w:r>
    </w:p>
    <w:p w14:paraId="1BFEF4A8" w14:textId="77777777" w:rsidR="001D6194" w:rsidRDefault="001D6194" w:rsidP="001D6194">
      <w:pPr>
        <w:tabs>
          <w:tab w:val="center" w:pos="3960"/>
          <w:tab w:val="right" w:pos="7920"/>
        </w:tabs>
        <w:jc w:val="center"/>
        <w:rPr>
          <w:b/>
          <w:szCs w:val="22"/>
        </w:rPr>
      </w:pPr>
      <w:r>
        <w:rPr>
          <w:b/>
          <w:szCs w:val="22"/>
        </w:rPr>
        <w:tab/>
        <w:t xml:space="preserve">  </w:t>
      </w:r>
    </w:p>
    <w:p w14:paraId="03D95E6A" w14:textId="497C3FA7" w:rsidR="001D6194" w:rsidRPr="00531B8A" w:rsidRDefault="001D6194" w:rsidP="0080336F">
      <w:pPr>
        <w:tabs>
          <w:tab w:val="left" w:pos="540"/>
          <w:tab w:val="left" w:pos="1080"/>
          <w:tab w:val="right" w:pos="8640"/>
        </w:tabs>
        <w:snapToGrid w:val="0"/>
        <w:spacing w:after="160"/>
        <w:ind w:left="547" w:hanging="547"/>
        <w:jc w:val="both"/>
      </w:pPr>
      <w:r w:rsidRPr="00531B8A">
        <w:t>Q.1</w:t>
      </w:r>
      <w:r w:rsidRPr="00531B8A">
        <w:tab/>
      </w:r>
      <w:r w:rsidR="00224DF8">
        <w:t>Critically explain the concept of Scientific Inquiry in the context of science education. Differentiate between Discovery and Inquiry teaching strategies, highlighting their distinctive features and educational applications.</w:t>
      </w:r>
      <w:r w:rsidR="00CA7476">
        <w:tab/>
      </w:r>
      <w:r>
        <w:t xml:space="preserve">              </w:t>
      </w:r>
      <w:r w:rsidRPr="00531B8A">
        <w:t>(20)</w:t>
      </w:r>
    </w:p>
    <w:p w14:paraId="0EE923BE" w14:textId="245DAB02" w:rsidR="001D6194" w:rsidRDefault="001D6194" w:rsidP="0080336F">
      <w:pPr>
        <w:tabs>
          <w:tab w:val="left" w:pos="540"/>
          <w:tab w:val="left" w:pos="1080"/>
          <w:tab w:val="right" w:pos="8640"/>
        </w:tabs>
        <w:snapToGrid w:val="0"/>
        <w:spacing w:after="160"/>
        <w:ind w:left="547" w:hanging="547"/>
        <w:jc w:val="both"/>
      </w:pPr>
      <w:r w:rsidRPr="00531B8A">
        <w:t>Q.2</w:t>
      </w:r>
      <w:r w:rsidRPr="00531B8A">
        <w:tab/>
      </w:r>
      <w:r w:rsidR="00224DF8">
        <w:t>Evaluate the role of questioning as a strategy for facilitating Discovery Learning.</w:t>
      </w:r>
      <w:r w:rsidR="00CA7476">
        <w:t xml:space="preserve"> </w:t>
      </w:r>
      <w:proofErr w:type="gramStart"/>
      <w:r w:rsidR="00224DF8">
        <w:t>Examine</w:t>
      </w:r>
      <w:proofErr w:type="gramEnd"/>
      <w:r w:rsidR="00224DF8">
        <w:t xml:space="preserve"> the key considerations and precautions necessary for effective classroom questioning. Assess the principles and pedagogical value of questioning in fostering learners’ discovery and inquiry skills.</w:t>
      </w:r>
      <w:r w:rsidR="00CA7476">
        <w:tab/>
      </w:r>
      <w:r>
        <w:t xml:space="preserve">              </w:t>
      </w:r>
      <w:r w:rsidRPr="00531B8A">
        <w:t>(20)</w:t>
      </w:r>
    </w:p>
    <w:p w14:paraId="67FB8153" w14:textId="04759159" w:rsidR="001D6194" w:rsidRDefault="001D6194" w:rsidP="0080336F">
      <w:pPr>
        <w:tabs>
          <w:tab w:val="left" w:pos="540"/>
          <w:tab w:val="left" w:pos="1080"/>
          <w:tab w:val="right" w:pos="8640"/>
        </w:tabs>
        <w:snapToGrid w:val="0"/>
        <w:spacing w:after="160"/>
        <w:ind w:left="547" w:hanging="547"/>
        <w:jc w:val="both"/>
      </w:pPr>
      <w:r w:rsidRPr="00531B8A">
        <w:t>Q.3</w:t>
      </w:r>
      <w:r w:rsidRPr="00531B8A">
        <w:tab/>
      </w:r>
      <w:r w:rsidR="00F43683">
        <w:t>Critically explain the concept of simulations and identify their various sources in science education. Discuss the advantages and disadvantages of using simulations in the teaching and learning of science.</w:t>
      </w:r>
      <w:r w:rsidR="00CA7476">
        <w:tab/>
      </w:r>
      <w:r>
        <w:t xml:space="preserve">              </w:t>
      </w:r>
      <w:r w:rsidRPr="00531B8A">
        <w:t>(20)</w:t>
      </w:r>
    </w:p>
    <w:p w14:paraId="153CFB94" w14:textId="28A30807" w:rsidR="001D6194" w:rsidRDefault="001D6194" w:rsidP="0080336F">
      <w:pPr>
        <w:tabs>
          <w:tab w:val="left" w:pos="540"/>
          <w:tab w:val="left" w:pos="1080"/>
          <w:tab w:val="right" w:pos="8640"/>
        </w:tabs>
        <w:snapToGrid w:val="0"/>
        <w:spacing w:after="160"/>
        <w:ind w:left="547" w:hanging="547"/>
        <w:jc w:val="both"/>
      </w:pPr>
      <w:r w:rsidRPr="00531B8A">
        <w:t>Q.4</w:t>
      </w:r>
      <w:r w:rsidRPr="00531B8A">
        <w:tab/>
      </w:r>
      <w:r w:rsidR="00224DF8" w:rsidRPr="00CA7476">
        <w:rPr>
          <w:rFonts w:eastAsia="Calibri"/>
          <w:spacing w:val="-4"/>
        </w:rPr>
        <w:t>Critically discuss the role of radio and television in science education, highlighting their instructional significance and educational impact. Explain the educational objectives that can be achieved using television as an educational technology tool</w:t>
      </w:r>
      <w:r w:rsidR="00224DF8" w:rsidRPr="00224DF8">
        <w:rPr>
          <w:rFonts w:eastAsia="Calibri"/>
        </w:rPr>
        <w:t>.</w:t>
      </w:r>
      <w:r w:rsidR="00CA7476">
        <w:rPr>
          <w:rFonts w:eastAsia="Calibri"/>
        </w:rPr>
        <w:tab/>
      </w:r>
      <w:r>
        <w:t xml:space="preserve">              </w:t>
      </w:r>
      <w:r w:rsidRPr="00531B8A">
        <w:t>(20)</w:t>
      </w:r>
    </w:p>
    <w:p w14:paraId="1F0D5794" w14:textId="3615BA49" w:rsidR="001D6194" w:rsidRPr="00531B8A" w:rsidRDefault="001D6194" w:rsidP="0080336F">
      <w:pPr>
        <w:tabs>
          <w:tab w:val="right" w:pos="8640"/>
        </w:tabs>
        <w:autoSpaceDE w:val="0"/>
        <w:autoSpaceDN w:val="0"/>
        <w:adjustRightInd w:val="0"/>
        <w:snapToGrid w:val="0"/>
        <w:spacing w:after="160"/>
        <w:ind w:left="547" w:hanging="547"/>
        <w:jc w:val="both"/>
      </w:pPr>
      <w:r w:rsidRPr="00531B8A">
        <w:t>Q.5</w:t>
      </w:r>
      <w:r w:rsidRPr="00531B8A">
        <w:tab/>
      </w:r>
      <w:r w:rsidR="00224DF8" w:rsidRPr="00224DF8">
        <w:rPr>
          <w:rFonts w:eastAsiaTheme="minorHAnsi"/>
        </w:rPr>
        <w:t>Explain the role of computers in developing and applying scientific knowledge.</w:t>
      </w:r>
      <w:r w:rsidR="00CA7476">
        <w:rPr>
          <w:rFonts w:eastAsiaTheme="minorHAnsi"/>
        </w:rPr>
        <w:t xml:space="preserve"> </w:t>
      </w:r>
      <w:r w:rsidR="00224DF8" w:rsidRPr="00224DF8">
        <w:rPr>
          <w:rFonts w:eastAsiaTheme="minorHAnsi"/>
        </w:rPr>
        <w:t>Describe the difficulties in adopting individualized teaching at the school level and provide recommendations to overcome them.</w:t>
      </w:r>
      <w:r w:rsidR="00CA7476">
        <w:rPr>
          <w:rFonts w:eastAsiaTheme="minorHAnsi"/>
        </w:rPr>
        <w:tab/>
      </w:r>
      <w:r>
        <w:t xml:space="preserve">                               </w:t>
      </w:r>
      <w:r w:rsidRPr="00531B8A">
        <w:t xml:space="preserve"> (20)</w:t>
      </w:r>
    </w:p>
    <w:p w14:paraId="5DE59005" w14:textId="77777777" w:rsidR="001D6194" w:rsidRPr="00531B8A" w:rsidRDefault="001D6194" w:rsidP="00CA7476">
      <w:pPr>
        <w:tabs>
          <w:tab w:val="left" w:pos="540"/>
          <w:tab w:val="left" w:pos="1080"/>
          <w:tab w:val="right" w:pos="8640"/>
        </w:tabs>
        <w:jc w:val="center"/>
      </w:pPr>
    </w:p>
    <w:p w14:paraId="4AD3060E" w14:textId="77777777" w:rsidR="00AD0E97" w:rsidRDefault="00AD0E97"/>
    <w:sectPr w:rsidR="00AD0E97" w:rsidSect="002A251D">
      <w:footerReference w:type="even" r:id="rId8"/>
      <w:footerReference w:type="default" r:id="rId9"/>
      <w:pgSz w:w="12240" w:h="15840" w:code="1"/>
      <w:pgMar w:top="1440" w:right="1800" w:bottom="1440" w:left="180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A3B5E" w14:textId="77777777" w:rsidR="006A04A7" w:rsidRDefault="006A04A7" w:rsidP="004C05C4">
      <w:r>
        <w:separator/>
      </w:r>
    </w:p>
  </w:endnote>
  <w:endnote w:type="continuationSeparator" w:id="0">
    <w:p w14:paraId="63EB5BE4" w14:textId="77777777" w:rsidR="006A04A7" w:rsidRDefault="006A04A7" w:rsidP="004C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87A9" w14:textId="77777777" w:rsidR="002A2F37" w:rsidRDefault="00FF1DD7" w:rsidP="002A2F37">
    <w:pPr>
      <w:pStyle w:val="Footer"/>
      <w:framePr w:wrap="around" w:vAnchor="text" w:hAnchor="margin" w:xAlign="center" w:y="1"/>
      <w:rPr>
        <w:rStyle w:val="PageNumber"/>
      </w:rPr>
    </w:pPr>
    <w:r>
      <w:rPr>
        <w:rStyle w:val="PageNumber"/>
      </w:rPr>
      <w:fldChar w:fldCharType="begin"/>
    </w:r>
    <w:r w:rsidR="002A2F37">
      <w:rPr>
        <w:rStyle w:val="PageNumber"/>
      </w:rPr>
      <w:instrText xml:space="preserve">PAGE  </w:instrText>
    </w:r>
    <w:r>
      <w:rPr>
        <w:rStyle w:val="PageNumber"/>
      </w:rPr>
      <w:fldChar w:fldCharType="end"/>
    </w:r>
  </w:p>
  <w:p w14:paraId="635F22BA" w14:textId="77777777" w:rsidR="002A2F37" w:rsidRDefault="002A2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495D" w14:textId="77777777" w:rsidR="002A2F37" w:rsidRDefault="00FF1DD7" w:rsidP="002A2F37">
    <w:pPr>
      <w:pStyle w:val="Footer"/>
      <w:framePr w:wrap="around" w:vAnchor="text" w:hAnchor="margin" w:xAlign="center" w:y="1"/>
      <w:rPr>
        <w:rStyle w:val="PageNumber"/>
      </w:rPr>
    </w:pPr>
    <w:r>
      <w:rPr>
        <w:rStyle w:val="PageNumber"/>
      </w:rPr>
      <w:fldChar w:fldCharType="begin"/>
    </w:r>
    <w:r w:rsidR="002A2F37">
      <w:rPr>
        <w:rStyle w:val="PageNumber"/>
      </w:rPr>
      <w:instrText xml:space="preserve">PAGE  </w:instrText>
    </w:r>
    <w:r>
      <w:rPr>
        <w:rStyle w:val="PageNumber"/>
      </w:rPr>
      <w:fldChar w:fldCharType="separate"/>
    </w:r>
    <w:r w:rsidR="006D68C9">
      <w:rPr>
        <w:rStyle w:val="PageNumber"/>
        <w:noProof/>
      </w:rPr>
      <w:t>1</w:t>
    </w:r>
    <w:r>
      <w:rPr>
        <w:rStyle w:val="PageNumber"/>
      </w:rPr>
      <w:fldChar w:fldCharType="end"/>
    </w:r>
  </w:p>
  <w:p w14:paraId="21DE4A95" w14:textId="77777777" w:rsidR="002A2F37" w:rsidRDefault="002A2F37" w:rsidP="002A2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4D2C4" w14:textId="77777777" w:rsidR="006A04A7" w:rsidRDefault="006A04A7" w:rsidP="004C05C4">
      <w:r>
        <w:separator/>
      </w:r>
    </w:p>
  </w:footnote>
  <w:footnote w:type="continuationSeparator" w:id="0">
    <w:p w14:paraId="17037D8B" w14:textId="77777777" w:rsidR="006A04A7" w:rsidRDefault="006A04A7" w:rsidP="004C0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52C0"/>
    <w:multiLevelType w:val="hybridMultilevel"/>
    <w:tmpl w:val="BA5C0D76"/>
    <w:lvl w:ilvl="0" w:tplc="817CE50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7001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6194"/>
    <w:rsid w:val="00016419"/>
    <w:rsid w:val="00060805"/>
    <w:rsid w:val="000F207E"/>
    <w:rsid w:val="001265EB"/>
    <w:rsid w:val="001571A3"/>
    <w:rsid w:val="001657E2"/>
    <w:rsid w:val="001B33DE"/>
    <w:rsid w:val="001B4034"/>
    <w:rsid w:val="001C4012"/>
    <w:rsid w:val="001C62DC"/>
    <w:rsid w:val="001D2C76"/>
    <w:rsid w:val="001D6194"/>
    <w:rsid w:val="001E0920"/>
    <w:rsid w:val="001F6A03"/>
    <w:rsid w:val="00204E64"/>
    <w:rsid w:val="00224DF8"/>
    <w:rsid w:val="0022606C"/>
    <w:rsid w:val="002A251D"/>
    <w:rsid w:val="002A2F37"/>
    <w:rsid w:val="002A46F3"/>
    <w:rsid w:val="002B611C"/>
    <w:rsid w:val="002E26B7"/>
    <w:rsid w:val="0034264F"/>
    <w:rsid w:val="00387F0E"/>
    <w:rsid w:val="00390F38"/>
    <w:rsid w:val="003912C5"/>
    <w:rsid w:val="003B49E9"/>
    <w:rsid w:val="003B5D13"/>
    <w:rsid w:val="00417DD8"/>
    <w:rsid w:val="004358D3"/>
    <w:rsid w:val="00464CDA"/>
    <w:rsid w:val="00476369"/>
    <w:rsid w:val="00480EEB"/>
    <w:rsid w:val="0048736A"/>
    <w:rsid w:val="004C05C4"/>
    <w:rsid w:val="004F17D8"/>
    <w:rsid w:val="004F26BD"/>
    <w:rsid w:val="004F7F38"/>
    <w:rsid w:val="00553161"/>
    <w:rsid w:val="005620C9"/>
    <w:rsid w:val="00570C03"/>
    <w:rsid w:val="005821D9"/>
    <w:rsid w:val="0059470C"/>
    <w:rsid w:val="005961C1"/>
    <w:rsid w:val="00674EB5"/>
    <w:rsid w:val="00693BCC"/>
    <w:rsid w:val="00693BF7"/>
    <w:rsid w:val="006A04A7"/>
    <w:rsid w:val="006D68C9"/>
    <w:rsid w:val="00727B98"/>
    <w:rsid w:val="0073133B"/>
    <w:rsid w:val="0074647C"/>
    <w:rsid w:val="007638F4"/>
    <w:rsid w:val="007B3718"/>
    <w:rsid w:val="0080336F"/>
    <w:rsid w:val="00811B10"/>
    <w:rsid w:val="00857E29"/>
    <w:rsid w:val="00896192"/>
    <w:rsid w:val="008E6745"/>
    <w:rsid w:val="009661F4"/>
    <w:rsid w:val="00981530"/>
    <w:rsid w:val="009837A9"/>
    <w:rsid w:val="009D5A2B"/>
    <w:rsid w:val="00A0733A"/>
    <w:rsid w:val="00A169D9"/>
    <w:rsid w:val="00A2573F"/>
    <w:rsid w:val="00A356A9"/>
    <w:rsid w:val="00A43809"/>
    <w:rsid w:val="00AB5CC4"/>
    <w:rsid w:val="00AD0E97"/>
    <w:rsid w:val="00AD2C57"/>
    <w:rsid w:val="00AD6C5C"/>
    <w:rsid w:val="00B02C93"/>
    <w:rsid w:val="00B334B9"/>
    <w:rsid w:val="00B731A3"/>
    <w:rsid w:val="00BA18E4"/>
    <w:rsid w:val="00BD36A5"/>
    <w:rsid w:val="00BF76AC"/>
    <w:rsid w:val="00C240A0"/>
    <w:rsid w:val="00C572FB"/>
    <w:rsid w:val="00C96AE5"/>
    <w:rsid w:val="00CA7476"/>
    <w:rsid w:val="00CB6CB9"/>
    <w:rsid w:val="00CE3EB0"/>
    <w:rsid w:val="00D309FD"/>
    <w:rsid w:val="00D75CD0"/>
    <w:rsid w:val="00D948F3"/>
    <w:rsid w:val="00DB2D9B"/>
    <w:rsid w:val="00DB56ED"/>
    <w:rsid w:val="00E32AA3"/>
    <w:rsid w:val="00E50C78"/>
    <w:rsid w:val="00E67BF3"/>
    <w:rsid w:val="00EF17E9"/>
    <w:rsid w:val="00F14250"/>
    <w:rsid w:val="00F43683"/>
    <w:rsid w:val="00FF1D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76877165"/>
  <w15:docId w15:val="{6B281075-F296-4968-9014-F31F41B0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19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D619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D6194"/>
    <w:rPr>
      <w:rFonts w:ascii="Times New Roman" w:eastAsia="Times New Roman" w:hAnsi="Times New Roman" w:cs="Times New Roman"/>
      <w:b/>
      <w:bCs/>
      <w:sz w:val="24"/>
      <w:szCs w:val="24"/>
    </w:rPr>
  </w:style>
  <w:style w:type="paragraph" w:styleId="Title">
    <w:name w:val="Title"/>
    <w:basedOn w:val="Normal"/>
    <w:link w:val="TitleChar"/>
    <w:qFormat/>
    <w:rsid w:val="001D6194"/>
    <w:pPr>
      <w:jc w:val="center"/>
    </w:pPr>
    <w:rPr>
      <w:b/>
      <w:bCs/>
      <w:sz w:val="32"/>
    </w:rPr>
  </w:style>
  <w:style w:type="character" w:customStyle="1" w:styleId="TitleChar">
    <w:name w:val="Title Char"/>
    <w:basedOn w:val="DefaultParagraphFont"/>
    <w:link w:val="Title"/>
    <w:rsid w:val="001D6194"/>
    <w:rPr>
      <w:rFonts w:ascii="Times New Roman" w:eastAsia="Times New Roman" w:hAnsi="Times New Roman" w:cs="Times New Roman"/>
      <w:b/>
      <w:bCs/>
      <w:sz w:val="32"/>
      <w:szCs w:val="24"/>
    </w:rPr>
  </w:style>
  <w:style w:type="paragraph" w:styleId="Footer">
    <w:name w:val="footer"/>
    <w:basedOn w:val="Normal"/>
    <w:link w:val="FooterChar"/>
    <w:rsid w:val="001D6194"/>
    <w:pPr>
      <w:tabs>
        <w:tab w:val="center" w:pos="4320"/>
        <w:tab w:val="right" w:pos="8640"/>
      </w:tabs>
    </w:pPr>
    <w:rPr>
      <w:sz w:val="20"/>
      <w:szCs w:val="20"/>
    </w:rPr>
  </w:style>
  <w:style w:type="character" w:customStyle="1" w:styleId="FooterChar">
    <w:name w:val="Footer Char"/>
    <w:basedOn w:val="DefaultParagraphFont"/>
    <w:link w:val="Footer"/>
    <w:rsid w:val="001D6194"/>
    <w:rPr>
      <w:rFonts w:ascii="Times New Roman" w:eastAsia="Times New Roman" w:hAnsi="Times New Roman" w:cs="Times New Roman"/>
      <w:sz w:val="20"/>
      <w:szCs w:val="20"/>
    </w:rPr>
  </w:style>
  <w:style w:type="character" w:styleId="PageNumber">
    <w:name w:val="page number"/>
    <w:basedOn w:val="DefaultParagraphFont"/>
    <w:rsid w:val="001D6194"/>
  </w:style>
  <w:style w:type="paragraph" w:styleId="Revision">
    <w:name w:val="Revision"/>
    <w:hidden/>
    <w:uiPriority w:val="99"/>
    <w:semiHidden/>
    <w:rsid w:val="00204E6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251D"/>
    <w:pPr>
      <w:tabs>
        <w:tab w:val="center" w:pos="4513"/>
        <w:tab w:val="right" w:pos="9026"/>
      </w:tabs>
    </w:pPr>
  </w:style>
  <w:style w:type="character" w:customStyle="1" w:styleId="HeaderChar">
    <w:name w:val="Header Char"/>
    <w:basedOn w:val="DefaultParagraphFont"/>
    <w:link w:val="Header"/>
    <w:uiPriority w:val="99"/>
    <w:rsid w:val="002A251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647</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Muhammad Zia Ullah</cp:lastModifiedBy>
  <cp:revision>56</cp:revision>
  <cp:lastPrinted>2026-05-19T08:03:00Z</cp:lastPrinted>
  <dcterms:created xsi:type="dcterms:W3CDTF">2024-01-20T17:59:00Z</dcterms:created>
  <dcterms:modified xsi:type="dcterms:W3CDTF">2026-05-19T08:03:00Z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cd48b7b4-67cc-4062-8088-4c55035d57d4</vt:lpwstr>
  </property>
</Properties>
</file>