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B2FC" w14:textId="77777777" w:rsidR="001D6194" w:rsidRPr="00FB6E7D" w:rsidRDefault="001D6194" w:rsidP="001D6194">
      <w:pPr>
        <w:pStyle w:val="Title"/>
        <w:tabs>
          <w:tab w:val="left" w:pos="540"/>
          <w:tab w:val="right" w:pos="7920"/>
        </w:tabs>
        <w:rPr>
          <w:sz w:val="28"/>
          <w:szCs w:val="22"/>
        </w:rPr>
      </w:pPr>
      <w:r w:rsidRPr="00FB6E7D">
        <w:rPr>
          <w:sz w:val="28"/>
          <w:szCs w:val="22"/>
        </w:rPr>
        <w:t xml:space="preserve">ALLAMA </w:t>
      </w:r>
      <w:smartTag w:uri="urn:schemas-microsoft-com:office:smarttags" w:element="PlaceName">
        <w:r w:rsidRPr="00FB6E7D">
          <w:rPr>
            <w:sz w:val="28"/>
            <w:szCs w:val="22"/>
          </w:rPr>
          <w:t>IQBAL</w:t>
        </w:r>
      </w:smartTag>
      <w:r w:rsidRPr="00FB6E7D">
        <w:rPr>
          <w:sz w:val="28"/>
          <w:szCs w:val="22"/>
        </w:rPr>
        <w:t xml:space="preserve"> </w:t>
      </w:r>
      <w:smartTag w:uri="urn:schemas-microsoft-com:office:smarttags" w:element="PlaceName">
        <w:r w:rsidRPr="00FB6E7D">
          <w:rPr>
            <w:sz w:val="28"/>
            <w:szCs w:val="22"/>
          </w:rPr>
          <w:t>OPEN</w:t>
        </w:r>
      </w:smartTag>
      <w:r w:rsidRPr="00FB6E7D">
        <w:rPr>
          <w:sz w:val="28"/>
          <w:szCs w:val="22"/>
        </w:rPr>
        <w:t xml:space="preserve"> </w:t>
      </w:r>
      <w:smartTag w:uri="urn:schemas-microsoft-com:office:smarttags" w:element="PlaceType">
        <w:r w:rsidRPr="00FB6E7D">
          <w:rPr>
            <w:sz w:val="28"/>
            <w:szCs w:val="22"/>
          </w:rPr>
          <w:t>UNIVERSITY</w:t>
        </w:r>
      </w:smartTag>
      <w:r>
        <w:rPr>
          <w:sz w:val="28"/>
          <w:szCs w:val="22"/>
        </w:rPr>
        <w:t xml:space="preserve">, </w:t>
      </w:r>
      <w:smartTag w:uri="urn:schemas-microsoft-com:office:smarttags" w:element="City">
        <w:smartTag w:uri="urn:schemas-microsoft-com:office:smarttags" w:element="place">
          <w:r>
            <w:rPr>
              <w:sz w:val="28"/>
              <w:szCs w:val="22"/>
            </w:rPr>
            <w:t>ISLAMABAD</w:t>
          </w:r>
        </w:smartTag>
      </w:smartTag>
    </w:p>
    <w:p w14:paraId="610831F4" w14:textId="77777777" w:rsidR="001D6194" w:rsidRPr="00FB6E7D" w:rsidRDefault="001D6194" w:rsidP="001D6194">
      <w:pPr>
        <w:tabs>
          <w:tab w:val="left" w:pos="540"/>
          <w:tab w:val="right" w:pos="7920"/>
        </w:tabs>
        <w:jc w:val="center"/>
        <w:rPr>
          <w:b/>
          <w:sz w:val="28"/>
          <w:szCs w:val="22"/>
        </w:rPr>
      </w:pPr>
      <w:r>
        <w:rPr>
          <w:b/>
          <w:sz w:val="26"/>
          <w:szCs w:val="22"/>
        </w:rPr>
        <w:t>(Department of Science Education)</w:t>
      </w:r>
    </w:p>
    <w:p w14:paraId="127157A1" w14:textId="77777777" w:rsidR="001D6194" w:rsidRDefault="00000000" w:rsidP="001D6194">
      <w:pPr>
        <w:tabs>
          <w:tab w:val="left" w:pos="432"/>
          <w:tab w:val="left" w:pos="864"/>
          <w:tab w:val="left" w:pos="1440"/>
          <w:tab w:val="right" w:pos="7920"/>
        </w:tabs>
        <w:jc w:val="both"/>
      </w:pPr>
      <w:r>
        <w:rPr>
          <w:noProof/>
        </w:rPr>
        <w:pict w14:anchorId="0C93AE5B">
          <v:rect id="_x0000_s1026" style="position:absolute;left:0;text-align:left;margin-left:.75pt;margin-top:6.35pt;width:430.5pt;height:105pt;z-index:251660288" filled="f" strokeweight="1.5pt"/>
        </w:pict>
      </w:r>
      <w:bookmarkStart w:id="0" w:name="_Hlk162983004"/>
    </w:p>
    <w:p w14:paraId="213B63E0" w14:textId="77777777" w:rsidR="001D6194" w:rsidRDefault="001D6194" w:rsidP="001D6194">
      <w:pPr>
        <w:pStyle w:val="Footer"/>
        <w:tabs>
          <w:tab w:val="clear" w:pos="4320"/>
          <w:tab w:val="clear" w:pos="8640"/>
          <w:tab w:val="left" w:pos="540"/>
        </w:tabs>
        <w:ind w:left="540" w:hanging="450"/>
        <w:jc w:val="center"/>
        <w:rPr>
          <w:b/>
          <w:sz w:val="28"/>
        </w:rPr>
      </w:pPr>
      <w:r>
        <w:rPr>
          <w:b/>
          <w:sz w:val="28"/>
        </w:rPr>
        <w:t>WARNING</w:t>
      </w:r>
    </w:p>
    <w:p w14:paraId="7E735E8A" w14:textId="77777777" w:rsidR="001D6194" w:rsidRPr="00652905" w:rsidRDefault="001D6194" w:rsidP="001D6194">
      <w:pPr>
        <w:numPr>
          <w:ilvl w:val="0"/>
          <w:numId w:val="1"/>
        </w:numPr>
        <w:tabs>
          <w:tab w:val="clear" w:pos="720"/>
          <w:tab w:val="left" w:pos="540"/>
        </w:tabs>
        <w:ind w:left="540" w:right="180" w:hanging="450"/>
        <w:jc w:val="both"/>
        <w:rPr>
          <w:b/>
          <w:sz w:val="22"/>
        </w:rPr>
      </w:pPr>
      <w:r w:rsidRPr="00652905">
        <w:rPr>
          <w:b/>
          <w:sz w:val="22"/>
        </w:rPr>
        <w:t>PLAGIARISM</w:t>
      </w:r>
      <w:r>
        <w:rPr>
          <w:b/>
          <w:sz w:val="22"/>
        </w:rPr>
        <w:t xml:space="preserve"> </w:t>
      </w:r>
      <w:r w:rsidRPr="00652905">
        <w:rPr>
          <w:b/>
          <w:sz w:val="22"/>
        </w:rPr>
        <w:t>OR HIRING OF GHOST WRITER(S) FOR SOLVING THE ASSIGNMENT(S) WILL DEBAR THE STUDENT FROM AWARD OF DEGREE/CERTIFICATE, IF FOUND AT ANY STAGE.</w:t>
      </w:r>
    </w:p>
    <w:p w14:paraId="2AFECFFE" w14:textId="2F3A64DF" w:rsidR="001D6194" w:rsidRPr="00F44189" w:rsidRDefault="001D6194" w:rsidP="001D6194">
      <w:pPr>
        <w:numPr>
          <w:ilvl w:val="0"/>
          <w:numId w:val="1"/>
        </w:numPr>
        <w:tabs>
          <w:tab w:val="clear" w:pos="720"/>
          <w:tab w:val="left" w:pos="540"/>
        </w:tabs>
        <w:ind w:left="540" w:right="180" w:hanging="450"/>
        <w:jc w:val="both"/>
        <w:rPr>
          <w:b/>
          <w:sz w:val="22"/>
        </w:rPr>
      </w:pPr>
      <w:r w:rsidRPr="00652905">
        <w:rPr>
          <w:b/>
          <w:sz w:val="22"/>
        </w:rPr>
        <w:t>SUBMITTING ASSIGNMENT</w:t>
      </w:r>
      <w:r>
        <w:rPr>
          <w:b/>
          <w:sz w:val="22"/>
        </w:rPr>
        <w:t>(</w:t>
      </w:r>
      <w:r w:rsidRPr="00652905">
        <w:rPr>
          <w:b/>
          <w:sz w:val="22"/>
        </w:rPr>
        <w:t>S</w:t>
      </w:r>
      <w:r>
        <w:rPr>
          <w:b/>
          <w:sz w:val="22"/>
        </w:rPr>
        <w:t>)</w:t>
      </w:r>
      <w:r w:rsidRPr="00652905">
        <w:rPr>
          <w:b/>
          <w:sz w:val="22"/>
        </w:rPr>
        <w:t xml:space="preserve"> BORROWED OR STOLEN FROM </w:t>
      </w:r>
      <w:r w:rsidR="0058536B">
        <w:rPr>
          <w:b/>
          <w:sz w:val="22"/>
        </w:rPr>
        <w:t>OTHERS</w:t>
      </w:r>
      <w:r w:rsidRPr="00652905">
        <w:rPr>
          <w:b/>
          <w:sz w:val="22"/>
        </w:rPr>
        <w:t xml:space="preserve"> AS ONE’S OWN WILL BE PENALIZED AS DEFINED IN “AIOU PLAGIARISM POLICY”.</w:t>
      </w:r>
    </w:p>
    <w:bookmarkEnd w:id="0"/>
    <w:p w14:paraId="0C7E007E" w14:textId="77777777" w:rsidR="001D6194" w:rsidRPr="00943EE2" w:rsidRDefault="001D6194" w:rsidP="001D6194">
      <w:pPr>
        <w:tabs>
          <w:tab w:val="left" w:pos="540"/>
          <w:tab w:val="right" w:pos="7920"/>
        </w:tabs>
        <w:jc w:val="both"/>
        <w:rPr>
          <w:snapToGrid w:val="0"/>
          <w:sz w:val="12"/>
          <w:lang w:val="en-GB"/>
        </w:rPr>
      </w:pPr>
    </w:p>
    <w:p w14:paraId="2DC272B2" w14:textId="6777B303" w:rsidR="001D6194" w:rsidRPr="001647A4" w:rsidRDefault="001D6194" w:rsidP="001D6194">
      <w:pPr>
        <w:pStyle w:val="Heading2"/>
        <w:tabs>
          <w:tab w:val="left" w:pos="540"/>
          <w:tab w:val="right" w:pos="7920"/>
        </w:tabs>
        <w:rPr>
          <w:szCs w:val="20"/>
        </w:rPr>
      </w:pPr>
      <w:r w:rsidRPr="001647A4">
        <w:rPr>
          <w:szCs w:val="20"/>
        </w:rPr>
        <w:t xml:space="preserve">Course: </w:t>
      </w:r>
      <w:r w:rsidR="00B857D4">
        <w:rPr>
          <w:szCs w:val="20"/>
        </w:rPr>
        <w:t>Teaching Strategies in Science Education (6</w:t>
      </w:r>
      <w:r w:rsidR="00A041AC">
        <w:rPr>
          <w:szCs w:val="20"/>
        </w:rPr>
        <w:t>96</w:t>
      </w:r>
      <w:r w:rsidR="00B857D4" w:rsidRPr="001647A4">
        <w:rPr>
          <w:szCs w:val="20"/>
        </w:rPr>
        <w:t>)</w:t>
      </w:r>
      <w:r w:rsidR="00B857D4" w:rsidRPr="001647A4">
        <w:rPr>
          <w:szCs w:val="20"/>
        </w:rPr>
        <w:tab/>
      </w:r>
      <w:r w:rsidR="00B857D4">
        <w:rPr>
          <w:szCs w:val="20"/>
        </w:rPr>
        <w:t xml:space="preserve">     </w:t>
      </w:r>
      <w:r w:rsidRPr="001647A4">
        <w:t xml:space="preserve">Semester: </w:t>
      </w:r>
      <w:r w:rsidR="00A041AC">
        <w:t>Spring</w:t>
      </w:r>
      <w:r w:rsidRPr="001647A4">
        <w:t>, 202</w:t>
      </w:r>
      <w:r w:rsidR="00ED4BC3">
        <w:t>6</w:t>
      </w:r>
    </w:p>
    <w:p w14:paraId="3C7635F5" w14:textId="5520ECD5" w:rsidR="00E913E3" w:rsidRDefault="001D6194" w:rsidP="001D6194">
      <w:pPr>
        <w:pStyle w:val="Heading2"/>
        <w:tabs>
          <w:tab w:val="left" w:pos="540"/>
          <w:tab w:val="right" w:pos="7920"/>
        </w:tabs>
      </w:pPr>
      <w:r w:rsidRPr="007C085E">
        <w:t xml:space="preserve">Level: </w:t>
      </w:r>
      <w:r w:rsidR="0056412B">
        <w:t xml:space="preserve">MA / </w:t>
      </w:r>
      <w:r w:rsidR="00A041AC">
        <w:t>MEd</w:t>
      </w:r>
      <w:r>
        <w:tab/>
      </w:r>
    </w:p>
    <w:p w14:paraId="1D770B86" w14:textId="55665183" w:rsidR="00E913E3" w:rsidRDefault="00E913E3" w:rsidP="001D6194">
      <w:pPr>
        <w:pStyle w:val="Heading2"/>
        <w:tabs>
          <w:tab w:val="left" w:pos="540"/>
          <w:tab w:val="right" w:pos="7920"/>
        </w:tabs>
      </w:pPr>
      <w:r w:rsidRPr="0060781A">
        <w:rPr>
          <w:rFonts w:asciiTheme="majorBidi" w:hAnsiTheme="majorBidi" w:cstheme="majorBidi"/>
          <w:noProof/>
        </w:rPr>
        <w:drawing>
          <wp:inline distT="0" distB="0" distL="0" distR="0" wp14:anchorId="5151E090" wp14:editId="1A1BA3C3">
            <wp:extent cx="5486400" cy="2416290"/>
            <wp:effectExtent l="0" t="0" r="0" b="0"/>
            <wp:docPr id="750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416290"/>
                    </a:xfrm>
                    <a:prstGeom prst="rect">
                      <a:avLst/>
                    </a:prstGeom>
                    <a:noFill/>
                    <a:ln>
                      <a:noFill/>
                    </a:ln>
                  </pic:spPr>
                </pic:pic>
              </a:graphicData>
            </a:graphic>
          </wp:inline>
        </w:drawing>
      </w:r>
    </w:p>
    <w:p w14:paraId="12C2C759" w14:textId="77777777" w:rsidR="00E913E3" w:rsidRDefault="00E913E3" w:rsidP="001D6194">
      <w:pPr>
        <w:pStyle w:val="Heading2"/>
        <w:tabs>
          <w:tab w:val="left" w:pos="540"/>
          <w:tab w:val="right" w:pos="7920"/>
        </w:tabs>
      </w:pPr>
    </w:p>
    <w:p w14:paraId="5E104F3C" w14:textId="375A011B" w:rsidR="001D6194" w:rsidRDefault="001D6194" w:rsidP="00E913E3">
      <w:pPr>
        <w:pStyle w:val="Heading2"/>
        <w:tabs>
          <w:tab w:val="left" w:pos="540"/>
          <w:tab w:val="right" w:pos="8640"/>
        </w:tabs>
      </w:pPr>
      <w:r w:rsidRPr="007C085E">
        <w:t>Total Marks: 100</w:t>
      </w:r>
      <w:r>
        <w:tab/>
      </w:r>
      <w:r w:rsidRPr="007C085E">
        <w:t>Pass Marks:</w:t>
      </w:r>
      <w:r>
        <w:t xml:space="preserve"> 40</w:t>
      </w:r>
    </w:p>
    <w:p w14:paraId="32BC9E0B" w14:textId="77777777" w:rsidR="001D6194" w:rsidRPr="008E5B26" w:rsidRDefault="001D6194" w:rsidP="00E913E3">
      <w:pPr>
        <w:tabs>
          <w:tab w:val="left" w:pos="540"/>
          <w:tab w:val="right" w:pos="8640"/>
        </w:tabs>
        <w:jc w:val="center"/>
        <w:rPr>
          <w:b/>
          <w:sz w:val="28"/>
          <w:szCs w:val="22"/>
        </w:rPr>
      </w:pPr>
      <w:r w:rsidRPr="008E5B26">
        <w:rPr>
          <w:b/>
          <w:sz w:val="28"/>
          <w:szCs w:val="22"/>
        </w:rPr>
        <w:t>ASSIGNMENT No. 1</w:t>
      </w:r>
    </w:p>
    <w:p w14:paraId="0907DF65" w14:textId="77777777" w:rsidR="001D6194" w:rsidRDefault="001D6194" w:rsidP="00E913E3">
      <w:pPr>
        <w:tabs>
          <w:tab w:val="left" w:pos="540"/>
          <w:tab w:val="right" w:pos="8640"/>
        </w:tabs>
        <w:jc w:val="center"/>
        <w:rPr>
          <w:b/>
          <w:szCs w:val="22"/>
        </w:rPr>
      </w:pPr>
      <w:r w:rsidRPr="009B5EF9">
        <w:rPr>
          <w:b/>
          <w:szCs w:val="22"/>
        </w:rPr>
        <w:t>(Unit 1–</w:t>
      </w:r>
      <w:r>
        <w:rPr>
          <w:b/>
          <w:szCs w:val="22"/>
        </w:rPr>
        <w:t>4</w:t>
      </w:r>
      <w:r w:rsidRPr="009B5EF9">
        <w:rPr>
          <w:b/>
          <w:szCs w:val="22"/>
        </w:rPr>
        <w:t>)</w:t>
      </w:r>
    </w:p>
    <w:p w14:paraId="418E6A2B" w14:textId="75499A35" w:rsidR="001D6194" w:rsidRDefault="001D6194" w:rsidP="00E913E3">
      <w:pPr>
        <w:tabs>
          <w:tab w:val="left" w:pos="540"/>
          <w:tab w:val="right" w:pos="8640"/>
        </w:tabs>
        <w:autoSpaceDE w:val="0"/>
        <w:autoSpaceDN w:val="0"/>
        <w:adjustRightInd w:val="0"/>
        <w:ind w:left="540" w:hanging="540"/>
        <w:jc w:val="both"/>
      </w:pPr>
      <w:r>
        <w:rPr>
          <w:sz w:val="22"/>
          <w:szCs w:val="22"/>
        </w:rPr>
        <w:t>Q.1</w:t>
      </w:r>
      <w:r>
        <w:rPr>
          <w:sz w:val="22"/>
          <w:szCs w:val="22"/>
        </w:rPr>
        <w:tab/>
      </w:r>
      <w:r w:rsidR="00A3722B" w:rsidRPr="00A3722B">
        <w:rPr>
          <w:rFonts w:eastAsiaTheme="minorHAnsi"/>
        </w:rPr>
        <w:t xml:space="preserve">Critically examine the fundamental elements that characterize effective science teaching at the </w:t>
      </w:r>
      <w:r w:rsidR="00087B0D">
        <w:rPr>
          <w:rFonts w:eastAsiaTheme="minorHAnsi"/>
        </w:rPr>
        <w:t>secondary school</w:t>
      </w:r>
      <w:r w:rsidR="00A3722B" w:rsidRPr="00A3722B">
        <w:rPr>
          <w:rFonts w:eastAsiaTheme="minorHAnsi"/>
        </w:rPr>
        <w:t xml:space="preserve"> level.</w:t>
      </w:r>
      <w:r w:rsidR="00A3722B">
        <w:rPr>
          <w:rFonts w:eastAsiaTheme="minorHAnsi"/>
        </w:rPr>
        <w:t xml:space="preserve"> </w:t>
      </w:r>
      <w:r w:rsidR="00A3722B" w:rsidRPr="00A3722B">
        <w:t>Discuss the role and significance of Integrated Scientific Process Skills in science teaching and learning, with appropriate examples.</w:t>
      </w:r>
      <w:r w:rsidR="00E913E3">
        <w:tab/>
      </w:r>
      <w:r>
        <w:rPr>
          <w:sz w:val="22"/>
          <w:szCs w:val="22"/>
        </w:rPr>
        <w:t xml:space="preserve"> </w:t>
      </w:r>
      <w:r w:rsidRPr="00531B8A">
        <w:t>(20)</w:t>
      </w:r>
    </w:p>
    <w:p w14:paraId="30823198" w14:textId="77777777" w:rsidR="00F47540" w:rsidRPr="006A4375" w:rsidRDefault="00F47540" w:rsidP="00E913E3">
      <w:pPr>
        <w:tabs>
          <w:tab w:val="left" w:pos="540"/>
          <w:tab w:val="left" w:pos="1080"/>
          <w:tab w:val="right" w:pos="8640"/>
        </w:tabs>
        <w:ind w:left="540" w:hanging="540"/>
        <w:rPr>
          <w:sz w:val="16"/>
          <w:szCs w:val="16"/>
        </w:rPr>
      </w:pPr>
    </w:p>
    <w:p w14:paraId="013EFA94" w14:textId="5BBFAF94" w:rsidR="001D6194" w:rsidRPr="00531B8A" w:rsidRDefault="001D6194" w:rsidP="00074BE4">
      <w:pPr>
        <w:tabs>
          <w:tab w:val="left" w:pos="540"/>
          <w:tab w:val="left" w:pos="1080"/>
          <w:tab w:val="right" w:pos="8640"/>
        </w:tabs>
        <w:ind w:left="540" w:hanging="540"/>
        <w:jc w:val="both"/>
      </w:pPr>
      <w:r w:rsidRPr="00531B8A">
        <w:t>Q.2</w:t>
      </w:r>
      <w:r w:rsidRPr="00531B8A">
        <w:tab/>
      </w:r>
      <w:r w:rsidR="00A3722B" w:rsidRPr="00A3722B">
        <w:t>Analyze the significance of aims, goals, and instructional objectives in enhancing effective science education. Select an appropriate topic from the science curriculum and develop a detailed lesson plan based on the SOLO Taxonomy framework.</w:t>
      </w:r>
      <w:r w:rsidR="00A3722B">
        <w:t xml:space="preserve">  </w:t>
      </w:r>
      <w:r w:rsidRPr="00531B8A">
        <w:t>(20)</w:t>
      </w:r>
    </w:p>
    <w:p w14:paraId="681FAD65" w14:textId="77777777" w:rsidR="001D6194" w:rsidRPr="006A4375" w:rsidRDefault="001D6194" w:rsidP="00E913E3">
      <w:pPr>
        <w:tabs>
          <w:tab w:val="left" w:pos="540"/>
          <w:tab w:val="left" w:pos="1080"/>
          <w:tab w:val="right" w:pos="8640"/>
        </w:tabs>
        <w:ind w:left="540" w:hanging="540"/>
        <w:jc w:val="both"/>
        <w:rPr>
          <w:sz w:val="16"/>
          <w:szCs w:val="16"/>
        </w:rPr>
      </w:pPr>
    </w:p>
    <w:p w14:paraId="3462B8BE" w14:textId="583D4E38" w:rsidR="00661FFE" w:rsidRDefault="001D6194" w:rsidP="00303867">
      <w:pPr>
        <w:tabs>
          <w:tab w:val="left" w:pos="540"/>
          <w:tab w:val="right" w:pos="8640"/>
        </w:tabs>
        <w:autoSpaceDE w:val="0"/>
        <w:autoSpaceDN w:val="0"/>
        <w:adjustRightInd w:val="0"/>
        <w:ind w:left="540" w:hanging="540"/>
        <w:jc w:val="both"/>
      </w:pPr>
      <w:r w:rsidRPr="00531B8A">
        <w:t>Q.3</w:t>
      </w:r>
      <w:r w:rsidRPr="00531B8A">
        <w:tab/>
      </w:r>
      <w:r w:rsidR="00661FFE" w:rsidRPr="00661FFE">
        <w:t xml:space="preserve">Critically discuss the various types of standards employed in science education. Examine the role of science education standards in </w:t>
      </w:r>
      <w:r w:rsidR="0058536B">
        <w:t>the design of</w:t>
      </w:r>
      <w:r w:rsidR="0058536B" w:rsidRPr="00661FFE">
        <w:t xml:space="preserve"> </w:t>
      </w:r>
      <w:r w:rsidR="00661FFE" w:rsidRPr="00661FFE">
        <w:t>effective and measurable Student Learning Outcomes.</w:t>
      </w:r>
      <w:r w:rsidR="00303867">
        <w:tab/>
      </w:r>
      <w:r>
        <w:t xml:space="preserve">                    </w:t>
      </w:r>
      <w:r w:rsidRPr="00531B8A">
        <w:t>(20)</w:t>
      </w:r>
    </w:p>
    <w:p w14:paraId="2CE639EE" w14:textId="77777777" w:rsidR="008C30CC" w:rsidRPr="008C30CC" w:rsidRDefault="008C30CC" w:rsidP="00DB4D60">
      <w:pPr>
        <w:tabs>
          <w:tab w:val="left" w:pos="540"/>
          <w:tab w:val="left" w:pos="1080"/>
          <w:tab w:val="right" w:pos="8640"/>
        </w:tabs>
        <w:ind w:left="540" w:hanging="540"/>
        <w:jc w:val="both"/>
        <w:rPr>
          <w:sz w:val="18"/>
          <w:szCs w:val="18"/>
        </w:rPr>
      </w:pPr>
    </w:p>
    <w:p w14:paraId="05EDF9BA" w14:textId="54D93C2C" w:rsidR="001D6194" w:rsidRPr="00531B8A" w:rsidRDefault="001D6194" w:rsidP="00DB4D60">
      <w:pPr>
        <w:tabs>
          <w:tab w:val="left" w:pos="540"/>
          <w:tab w:val="left" w:pos="1080"/>
          <w:tab w:val="right" w:pos="8640"/>
        </w:tabs>
        <w:ind w:left="540" w:hanging="540"/>
        <w:jc w:val="both"/>
      </w:pPr>
      <w:r w:rsidRPr="00531B8A">
        <w:t>Q.4</w:t>
      </w:r>
      <w:r w:rsidRPr="00531B8A">
        <w:tab/>
      </w:r>
      <w:r w:rsidR="00661FFE" w:rsidRPr="00661FFE">
        <w:rPr>
          <w:rFonts w:eastAsiaTheme="minorHAnsi"/>
        </w:rPr>
        <w:t>Explain the significance of the Learning Cycle in science education.</w:t>
      </w:r>
      <w:r w:rsidR="00661FFE" w:rsidRPr="00661FFE">
        <w:t xml:space="preserve"> </w:t>
      </w:r>
      <w:r w:rsidR="00661FFE" w:rsidRPr="00661FFE">
        <w:rPr>
          <w:rFonts w:eastAsiaTheme="minorHAnsi"/>
        </w:rPr>
        <w:t>Describe the Cooperative Learning Model for science teaching, including its steps and its role in promoting Modeling Instruction.</w:t>
      </w:r>
      <w:r w:rsidR="00DB4D60">
        <w:rPr>
          <w:rFonts w:eastAsiaTheme="minorHAnsi"/>
        </w:rPr>
        <w:tab/>
      </w:r>
      <w:r w:rsidR="00661FFE">
        <w:t xml:space="preserve"> </w:t>
      </w:r>
      <w:r w:rsidRPr="00531B8A">
        <w:t>(20)</w:t>
      </w:r>
    </w:p>
    <w:p w14:paraId="1EDDA1D2" w14:textId="216A97A7" w:rsidR="001D6194" w:rsidRDefault="001D6194" w:rsidP="003E031D">
      <w:pPr>
        <w:tabs>
          <w:tab w:val="left" w:pos="540"/>
          <w:tab w:val="left" w:pos="1080"/>
          <w:tab w:val="right" w:pos="8640"/>
        </w:tabs>
        <w:ind w:left="540" w:hanging="540"/>
        <w:jc w:val="both"/>
      </w:pPr>
      <w:r w:rsidRPr="00531B8A">
        <w:lastRenderedPageBreak/>
        <w:t>Q.5</w:t>
      </w:r>
      <w:r w:rsidRPr="00531B8A">
        <w:tab/>
      </w:r>
      <w:r w:rsidR="00C240A0" w:rsidRPr="00C240A0">
        <w:t xml:space="preserve"> </w:t>
      </w:r>
      <w:r w:rsidR="00F128A5" w:rsidRPr="00F128A5">
        <w:rPr>
          <w:rFonts w:eastAsiaTheme="minorHAnsi"/>
        </w:rPr>
        <w:t>Analyze the role of discussion as an instructional strategy in science education.</w:t>
      </w:r>
      <w:r w:rsidR="00F128A5">
        <w:rPr>
          <w:rFonts w:eastAsiaTheme="minorHAnsi"/>
        </w:rPr>
        <w:t xml:space="preserve"> </w:t>
      </w:r>
      <w:r w:rsidR="00F128A5" w:rsidRPr="00F128A5">
        <w:rPr>
          <w:rFonts w:eastAsiaTheme="minorHAnsi"/>
        </w:rPr>
        <w:t>Evaluate the essential rules for facilitating productive group discussions and examine the key considerations necessary for managing classroom discussions effectively.</w:t>
      </w:r>
      <w:r w:rsidR="00590960">
        <w:rPr>
          <w:rFonts w:eastAsiaTheme="minorHAnsi"/>
        </w:rPr>
        <w:t>?</w:t>
      </w:r>
      <w:r>
        <w:t xml:space="preserve">                                                                                                            </w:t>
      </w:r>
      <w:r w:rsidRPr="00531B8A">
        <w:t>(20)</w:t>
      </w:r>
    </w:p>
    <w:p w14:paraId="5C098C21" w14:textId="77777777" w:rsidR="00F81F1E" w:rsidRDefault="00F81F1E" w:rsidP="00E913E3">
      <w:pPr>
        <w:tabs>
          <w:tab w:val="left" w:pos="540"/>
          <w:tab w:val="left" w:pos="1080"/>
          <w:tab w:val="right" w:pos="8640"/>
        </w:tabs>
        <w:ind w:left="540" w:hanging="540"/>
        <w:jc w:val="both"/>
      </w:pPr>
    </w:p>
    <w:p w14:paraId="6F091D83" w14:textId="77777777" w:rsidR="00726C5F" w:rsidRDefault="00726C5F" w:rsidP="00E913E3">
      <w:pPr>
        <w:tabs>
          <w:tab w:val="left" w:pos="540"/>
          <w:tab w:val="left" w:pos="1080"/>
          <w:tab w:val="right" w:pos="8640"/>
        </w:tabs>
        <w:ind w:left="540" w:hanging="540"/>
        <w:jc w:val="center"/>
        <w:rPr>
          <w:b/>
          <w:sz w:val="28"/>
          <w:szCs w:val="22"/>
        </w:rPr>
      </w:pPr>
    </w:p>
    <w:p w14:paraId="17A35C0A" w14:textId="77777777" w:rsidR="00726C5F" w:rsidRDefault="00726C5F" w:rsidP="00726C5F">
      <w:pPr>
        <w:pStyle w:val="Heading2"/>
        <w:tabs>
          <w:tab w:val="left" w:pos="540"/>
          <w:tab w:val="right" w:pos="8640"/>
        </w:tabs>
      </w:pPr>
      <w:r w:rsidRPr="007C085E">
        <w:t>Total Marks: 100</w:t>
      </w:r>
      <w:r>
        <w:tab/>
      </w:r>
      <w:r w:rsidRPr="007C085E">
        <w:t>Pass Marks:</w:t>
      </w:r>
      <w:r>
        <w:t xml:space="preserve"> 40</w:t>
      </w:r>
    </w:p>
    <w:p w14:paraId="3795B61A" w14:textId="4BBE28D8" w:rsidR="001D6194" w:rsidRPr="00B03747" w:rsidRDefault="001D6194" w:rsidP="00E913E3">
      <w:pPr>
        <w:tabs>
          <w:tab w:val="left" w:pos="540"/>
          <w:tab w:val="left" w:pos="1080"/>
          <w:tab w:val="right" w:pos="8640"/>
        </w:tabs>
        <w:ind w:left="540" w:hanging="540"/>
        <w:jc w:val="center"/>
      </w:pPr>
      <w:r w:rsidRPr="008E5B26">
        <w:rPr>
          <w:b/>
          <w:sz w:val="28"/>
          <w:szCs w:val="22"/>
        </w:rPr>
        <w:t xml:space="preserve">ASSIGNMENT No. </w:t>
      </w:r>
      <w:r>
        <w:rPr>
          <w:b/>
          <w:sz w:val="28"/>
          <w:szCs w:val="22"/>
        </w:rPr>
        <w:t>2</w:t>
      </w:r>
    </w:p>
    <w:p w14:paraId="0577E1DC" w14:textId="77777777" w:rsidR="001D6194" w:rsidRDefault="001D6194" w:rsidP="00E913E3">
      <w:pPr>
        <w:tabs>
          <w:tab w:val="left" w:pos="540"/>
          <w:tab w:val="center" w:pos="3960"/>
          <w:tab w:val="right" w:pos="8640"/>
        </w:tabs>
        <w:jc w:val="center"/>
        <w:rPr>
          <w:b/>
          <w:szCs w:val="22"/>
        </w:rPr>
      </w:pPr>
      <w:r w:rsidRPr="009B5EF9">
        <w:rPr>
          <w:b/>
          <w:szCs w:val="22"/>
        </w:rPr>
        <w:t xml:space="preserve">(Unit </w:t>
      </w:r>
      <w:r>
        <w:rPr>
          <w:b/>
          <w:szCs w:val="22"/>
        </w:rPr>
        <w:t>5</w:t>
      </w:r>
      <w:r w:rsidRPr="009B5EF9">
        <w:rPr>
          <w:b/>
          <w:szCs w:val="22"/>
        </w:rPr>
        <w:t>–</w:t>
      </w:r>
      <w:r>
        <w:rPr>
          <w:b/>
          <w:szCs w:val="22"/>
        </w:rPr>
        <w:t>9</w:t>
      </w:r>
      <w:r w:rsidRPr="009B5EF9">
        <w:rPr>
          <w:b/>
          <w:szCs w:val="22"/>
        </w:rPr>
        <w:t>)</w:t>
      </w:r>
    </w:p>
    <w:p w14:paraId="2EBFB265" w14:textId="5B14AE2C" w:rsidR="001D6194" w:rsidRPr="00F128A5" w:rsidRDefault="001D6194" w:rsidP="00E913E3">
      <w:pPr>
        <w:tabs>
          <w:tab w:val="left" w:pos="540"/>
          <w:tab w:val="center" w:pos="3960"/>
          <w:tab w:val="right" w:pos="8640"/>
        </w:tabs>
        <w:jc w:val="center"/>
        <w:rPr>
          <w:b/>
          <w:szCs w:val="22"/>
        </w:rPr>
      </w:pPr>
      <w:r>
        <w:rPr>
          <w:b/>
          <w:szCs w:val="22"/>
        </w:rPr>
        <w:tab/>
        <w:t xml:space="preserve">  </w:t>
      </w:r>
    </w:p>
    <w:p w14:paraId="24D43EC1" w14:textId="524831BB" w:rsidR="001D6194" w:rsidRPr="00531B8A" w:rsidRDefault="00D0463F" w:rsidP="008C30CC">
      <w:pPr>
        <w:tabs>
          <w:tab w:val="left" w:pos="540"/>
          <w:tab w:val="left" w:pos="1080"/>
          <w:tab w:val="right" w:pos="8640"/>
        </w:tabs>
        <w:snapToGrid w:val="0"/>
        <w:spacing w:after="160"/>
        <w:ind w:left="547" w:hanging="547"/>
        <w:jc w:val="both"/>
      </w:pPr>
      <w:r>
        <w:t>Q.1.</w:t>
      </w:r>
      <w:r w:rsidR="009A6410">
        <w:t xml:space="preserve"> </w:t>
      </w:r>
      <w:r w:rsidR="00F128A5" w:rsidRPr="00F128A5">
        <w:t>Analyze the meaning and significance of Scientific Inquiry as an approach to science teaching and learning. Compare and contrast Discovery and Inquiry strategies with reference to their theoretical foundations and classroom implementation.</w:t>
      </w:r>
      <w:r w:rsidR="0022347F">
        <w:tab/>
      </w:r>
      <w:r w:rsidR="001D6194">
        <w:t xml:space="preserve">              </w:t>
      </w:r>
      <w:r w:rsidR="001D6194" w:rsidRPr="00531B8A">
        <w:t>(20)</w:t>
      </w:r>
    </w:p>
    <w:p w14:paraId="12B774F9" w14:textId="7FF619BA" w:rsidR="001D6194" w:rsidRDefault="00C35E3D" w:rsidP="008C30CC">
      <w:pPr>
        <w:tabs>
          <w:tab w:val="left" w:pos="540"/>
          <w:tab w:val="left" w:pos="1080"/>
          <w:tab w:val="right" w:pos="8640"/>
        </w:tabs>
        <w:snapToGrid w:val="0"/>
        <w:spacing w:after="160"/>
        <w:ind w:left="547" w:hanging="547"/>
        <w:jc w:val="both"/>
      </w:pPr>
      <w:r>
        <w:t xml:space="preserve">Q.2 </w:t>
      </w:r>
      <w:r w:rsidR="008C42ED">
        <w:t>Critically explain the concept of the Discovery Approach in science education. Discuss how questioning techniques can be effectively utilized in Discovery Learning. Describe</w:t>
      </w:r>
      <w:r w:rsidR="00791E34">
        <w:t xml:space="preserve"> </w:t>
      </w:r>
      <w:r w:rsidR="008C42ED">
        <w:t>the precautions that should be observed while using questioning strategies in the classroom.</w:t>
      </w:r>
      <w:r w:rsidR="0022347F">
        <w:tab/>
      </w:r>
      <w:r w:rsidR="001D6194">
        <w:t xml:space="preserve">              </w:t>
      </w:r>
      <w:r w:rsidR="001D6194" w:rsidRPr="00531B8A">
        <w:t>(20)</w:t>
      </w:r>
    </w:p>
    <w:p w14:paraId="6A13170D" w14:textId="2AE31DA5" w:rsidR="001D6194" w:rsidRDefault="00932BF9" w:rsidP="008C30CC">
      <w:pPr>
        <w:tabs>
          <w:tab w:val="left" w:pos="540"/>
          <w:tab w:val="left" w:pos="1080"/>
          <w:tab w:val="right" w:pos="8640"/>
        </w:tabs>
        <w:snapToGrid w:val="0"/>
        <w:spacing w:after="160"/>
        <w:ind w:left="547" w:hanging="547"/>
        <w:jc w:val="both"/>
      </w:pPr>
      <w:r>
        <w:t xml:space="preserve">Q.3 </w:t>
      </w:r>
      <w:r w:rsidR="00096F3A">
        <w:tab/>
      </w:r>
      <w:r w:rsidR="00F128A5" w:rsidRPr="00F128A5">
        <w:t>Analyze the role of computer-based and real-world simulations in supporting experiential learning in science education. How effective are these simulations in fostering higher-order cognitive skills, including analysis, synthesis, and evaluation, among learners?</w:t>
      </w:r>
      <w:r w:rsidR="0022347F">
        <w:tab/>
      </w:r>
      <w:r w:rsidR="001D6194">
        <w:t xml:space="preserve">              </w:t>
      </w:r>
      <w:r w:rsidR="001D6194" w:rsidRPr="00531B8A">
        <w:t>(20)</w:t>
      </w:r>
    </w:p>
    <w:p w14:paraId="1B9B7269" w14:textId="5DF21381" w:rsidR="001D6194" w:rsidRDefault="00462485" w:rsidP="008C30CC">
      <w:pPr>
        <w:tabs>
          <w:tab w:val="left" w:pos="540"/>
          <w:tab w:val="left" w:pos="1080"/>
          <w:tab w:val="right" w:pos="8640"/>
        </w:tabs>
        <w:snapToGrid w:val="0"/>
        <w:spacing w:after="160"/>
        <w:ind w:left="547" w:hanging="547"/>
        <w:jc w:val="both"/>
      </w:pPr>
      <w:r>
        <w:t xml:space="preserve">Q.4 </w:t>
      </w:r>
      <w:r w:rsidR="00096F3A">
        <w:tab/>
      </w:r>
      <w:r w:rsidR="008C42ED" w:rsidRPr="008C42ED">
        <w:t>Critically discuss the role of radio and television in science education, highlighting their instructional significance and educational impact.</w:t>
      </w:r>
      <w:r w:rsidR="0022347F">
        <w:tab/>
      </w:r>
      <w:r w:rsidR="001D6194">
        <w:t xml:space="preserve">              </w:t>
      </w:r>
      <w:r w:rsidR="001D6194" w:rsidRPr="00531B8A">
        <w:t>(20)</w:t>
      </w:r>
    </w:p>
    <w:p w14:paraId="6BE3DF4C" w14:textId="3B918097" w:rsidR="001D6194" w:rsidRPr="00531B8A" w:rsidRDefault="007924F4" w:rsidP="00C101D3">
      <w:pPr>
        <w:tabs>
          <w:tab w:val="left" w:pos="540"/>
          <w:tab w:val="right" w:pos="8640"/>
        </w:tabs>
        <w:autoSpaceDE w:val="0"/>
        <w:autoSpaceDN w:val="0"/>
        <w:adjustRightInd w:val="0"/>
        <w:ind w:left="540" w:hanging="540"/>
        <w:jc w:val="both"/>
      </w:pPr>
      <w:r>
        <w:t>Q.5</w:t>
      </w:r>
      <w:r w:rsidR="00462485" w:rsidRPr="00462485">
        <w:t xml:space="preserve"> </w:t>
      </w:r>
      <w:r w:rsidR="00F128A5" w:rsidRPr="00F128A5">
        <w:t>Evaluate the contribution of computer technology to the advancement, organization,</w:t>
      </w:r>
      <w:r w:rsidR="005213F4">
        <w:t xml:space="preserve"> </w:t>
      </w:r>
      <w:r w:rsidR="00F128A5" w:rsidRPr="00F128A5">
        <w:t xml:space="preserve">and application of scientific knowledge in education and research. </w:t>
      </w:r>
      <w:r w:rsidR="00F128A5">
        <w:t>E</w:t>
      </w:r>
      <w:r w:rsidR="00F128A5" w:rsidRPr="00F128A5">
        <w:t>xamine the</w:t>
      </w:r>
      <w:r w:rsidR="00F128A5">
        <w:t xml:space="preserve"> </w:t>
      </w:r>
      <w:r w:rsidR="00F128A5" w:rsidRPr="00F128A5">
        <w:t>factors that hinder the implementation of individualized teaching in schools and suggest practical strategies for overcoming these barriers.</w:t>
      </w:r>
      <w:r w:rsidR="001D6194">
        <w:t xml:space="preserve">   </w:t>
      </w:r>
      <w:r w:rsidR="0022347F">
        <w:tab/>
      </w:r>
      <w:r w:rsidR="001D6194" w:rsidRPr="00531B8A">
        <w:t>(20)</w:t>
      </w:r>
    </w:p>
    <w:p w14:paraId="1FFA6AA3" w14:textId="77777777" w:rsidR="001D6194" w:rsidRPr="00531B8A" w:rsidRDefault="001D6194" w:rsidP="00E913E3">
      <w:pPr>
        <w:tabs>
          <w:tab w:val="left" w:pos="540"/>
          <w:tab w:val="left" w:pos="1080"/>
          <w:tab w:val="right" w:pos="8640"/>
        </w:tabs>
        <w:jc w:val="center"/>
      </w:pPr>
    </w:p>
    <w:p w14:paraId="64D9A4C9" w14:textId="77777777" w:rsidR="00AD0E97" w:rsidRDefault="00AD0E97"/>
    <w:sectPr w:rsidR="00AD0E97" w:rsidSect="00DB4D60">
      <w:footerReference w:type="even" r:id="rId8"/>
      <w:footerReference w:type="default" r:id="rId9"/>
      <w:pgSz w:w="12240" w:h="15840" w:code="1"/>
      <w:pgMar w:top="1440" w:right="1800" w:bottom="1440"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8DAF" w14:textId="77777777" w:rsidR="009B2B22" w:rsidRDefault="009B2B22" w:rsidP="000C3470">
      <w:r>
        <w:separator/>
      </w:r>
    </w:p>
  </w:endnote>
  <w:endnote w:type="continuationSeparator" w:id="0">
    <w:p w14:paraId="36424F55" w14:textId="77777777" w:rsidR="009B2B22" w:rsidRDefault="009B2B22" w:rsidP="000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262F" w14:textId="77777777" w:rsidR="009170D1" w:rsidRDefault="00946C54" w:rsidP="000D21DD">
    <w:pPr>
      <w:pStyle w:val="Footer"/>
      <w:framePr w:wrap="around" w:vAnchor="text" w:hAnchor="margin" w:xAlign="center" w:y="1"/>
      <w:rPr>
        <w:rStyle w:val="PageNumber"/>
      </w:rPr>
    </w:pPr>
    <w:r>
      <w:rPr>
        <w:rStyle w:val="PageNumber"/>
      </w:rPr>
      <w:fldChar w:fldCharType="begin"/>
    </w:r>
    <w:r w:rsidR="005961C1">
      <w:rPr>
        <w:rStyle w:val="PageNumber"/>
      </w:rPr>
      <w:instrText xml:space="preserve">PAGE  </w:instrText>
    </w:r>
    <w:r>
      <w:rPr>
        <w:rStyle w:val="PageNumber"/>
      </w:rPr>
      <w:fldChar w:fldCharType="end"/>
    </w:r>
  </w:p>
  <w:p w14:paraId="13B3C2E0" w14:textId="77777777" w:rsidR="009170D1" w:rsidRDefault="0091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E350" w14:textId="77777777" w:rsidR="009170D1" w:rsidRDefault="00946C54" w:rsidP="000D21DD">
    <w:pPr>
      <w:pStyle w:val="Footer"/>
      <w:framePr w:wrap="around" w:vAnchor="text" w:hAnchor="margin" w:xAlign="center" w:y="1"/>
      <w:rPr>
        <w:rStyle w:val="PageNumber"/>
      </w:rPr>
    </w:pPr>
    <w:r>
      <w:rPr>
        <w:rStyle w:val="PageNumber"/>
      </w:rPr>
      <w:fldChar w:fldCharType="begin"/>
    </w:r>
    <w:r w:rsidR="005961C1">
      <w:rPr>
        <w:rStyle w:val="PageNumber"/>
      </w:rPr>
      <w:instrText xml:space="preserve">PAGE  </w:instrText>
    </w:r>
    <w:r>
      <w:rPr>
        <w:rStyle w:val="PageNumber"/>
      </w:rPr>
      <w:fldChar w:fldCharType="separate"/>
    </w:r>
    <w:r w:rsidR="00B857D4">
      <w:rPr>
        <w:rStyle w:val="PageNumber"/>
        <w:noProof/>
      </w:rPr>
      <w:t>1</w:t>
    </w:r>
    <w:r>
      <w:rPr>
        <w:rStyle w:val="PageNumber"/>
      </w:rPr>
      <w:fldChar w:fldCharType="end"/>
    </w:r>
  </w:p>
  <w:p w14:paraId="49D34582" w14:textId="77777777" w:rsidR="009170D1" w:rsidRDefault="0091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3036" w14:textId="77777777" w:rsidR="009B2B22" w:rsidRDefault="009B2B22" w:rsidP="000C3470">
      <w:r>
        <w:separator/>
      </w:r>
    </w:p>
  </w:footnote>
  <w:footnote w:type="continuationSeparator" w:id="0">
    <w:p w14:paraId="0A564249" w14:textId="77777777" w:rsidR="009B2B22" w:rsidRDefault="009B2B22" w:rsidP="000C3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2C0"/>
    <w:multiLevelType w:val="hybridMultilevel"/>
    <w:tmpl w:val="BA5C0D76"/>
    <w:lvl w:ilvl="0" w:tplc="817CE50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726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194"/>
    <w:rsid w:val="00016419"/>
    <w:rsid w:val="00065D2F"/>
    <w:rsid w:val="00074BE4"/>
    <w:rsid w:val="00087B0D"/>
    <w:rsid w:val="00093A19"/>
    <w:rsid w:val="000942C0"/>
    <w:rsid w:val="00096F3A"/>
    <w:rsid w:val="00097172"/>
    <w:rsid w:val="000C3470"/>
    <w:rsid w:val="000C40CB"/>
    <w:rsid w:val="000D2E96"/>
    <w:rsid w:val="000F4FA7"/>
    <w:rsid w:val="000F7CAB"/>
    <w:rsid w:val="00114AF5"/>
    <w:rsid w:val="00124B48"/>
    <w:rsid w:val="001554D5"/>
    <w:rsid w:val="00177754"/>
    <w:rsid w:val="00180486"/>
    <w:rsid w:val="0019563A"/>
    <w:rsid w:val="001A642A"/>
    <w:rsid w:val="001B7D93"/>
    <w:rsid w:val="001D2C76"/>
    <w:rsid w:val="001D4297"/>
    <w:rsid w:val="001D6194"/>
    <w:rsid w:val="001E0920"/>
    <w:rsid w:val="00213DDE"/>
    <w:rsid w:val="00221E2C"/>
    <w:rsid w:val="0022347F"/>
    <w:rsid w:val="00230FC5"/>
    <w:rsid w:val="00260904"/>
    <w:rsid w:val="002E26B7"/>
    <w:rsid w:val="00303867"/>
    <w:rsid w:val="00314F98"/>
    <w:rsid w:val="003212C3"/>
    <w:rsid w:val="00334B41"/>
    <w:rsid w:val="00374FBA"/>
    <w:rsid w:val="00386D74"/>
    <w:rsid w:val="003953A3"/>
    <w:rsid w:val="003B739D"/>
    <w:rsid w:val="003D0000"/>
    <w:rsid w:val="003E031D"/>
    <w:rsid w:val="00451703"/>
    <w:rsid w:val="00462112"/>
    <w:rsid w:val="00462485"/>
    <w:rsid w:val="004732AD"/>
    <w:rsid w:val="0048736A"/>
    <w:rsid w:val="004C0EA6"/>
    <w:rsid w:val="004D6047"/>
    <w:rsid w:val="00516322"/>
    <w:rsid w:val="005213F4"/>
    <w:rsid w:val="005343A9"/>
    <w:rsid w:val="00535F75"/>
    <w:rsid w:val="0056412B"/>
    <w:rsid w:val="00570C03"/>
    <w:rsid w:val="00573418"/>
    <w:rsid w:val="00581C1F"/>
    <w:rsid w:val="005821D9"/>
    <w:rsid w:val="0058536B"/>
    <w:rsid w:val="00590960"/>
    <w:rsid w:val="005961C1"/>
    <w:rsid w:val="005965A0"/>
    <w:rsid w:val="005B3BD4"/>
    <w:rsid w:val="005C60A4"/>
    <w:rsid w:val="005D57DA"/>
    <w:rsid w:val="005F046A"/>
    <w:rsid w:val="00622E87"/>
    <w:rsid w:val="00661157"/>
    <w:rsid w:val="00661FFE"/>
    <w:rsid w:val="006A4375"/>
    <w:rsid w:val="006C1D16"/>
    <w:rsid w:val="006C5699"/>
    <w:rsid w:val="006D5CDD"/>
    <w:rsid w:val="00725BE7"/>
    <w:rsid w:val="00726C5F"/>
    <w:rsid w:val="00727B98"/>
    <w:rsid w:val="007317D4"/>
    <w:rsid w:val="00754226"/>
    <w:rsid w:val="00774AB0"/>
    <w:rsid w:val="007777B9"/>
    <w:rsid w:val="00783595"/>
    <w:rsid w:val="00791E34"/>
    <w:rsid w:val="007924F4"/>
    <w:rsid w:val="007E109D"/>
    <w:rsid w:val="00803DB0"/>
    <w:rsid w:val="00807827"/>
    <w:rsid w:val="00844A8D"/>
    <w:rsid w:val="00857E29"/>
    <w:rsid w:val="00886A46"/>
    <w:rsid w:val="008A6292"/>
    <w:rsid w:val="008B4950"/>
    <w:rsid w:val="008C30CC"/>
    <w:rsid w:val="008C42ED"/>
    <w:rsid w:val="008D33F5"/>
    <w:rsid w:val="008E422C"/>
    <w:rsid w:val="008F4A46"/>
    <w:rsid w:val="008F7C1C"/>
    <w:rsid w:val="009170D1"/>
    <w:rsid w:val="00925B5C"/>
    <w:rsid w:val="00932BF9"/>
    <w:rsid w:val="00946C54"/>
    <w:rsid w:val="0094741D"/>
    <w:rsid w:val="0095780D"/>
    <w:rsid w:val="009A6410"/>
    <w:rsid w:val="009A6DF6"/>
    <w:rsid w:val="009B2B22"/>
    <w:rsid w:val="009D7211"/>
    <w:rsid w:val="00A01F48"/>
    <w:rsid w:val="00A041AC"/>
    <w:rsid w:val="00A13230"/>
    <w:rsid w:val="00A17C8B"/>
    <w:rsid w:val="00A242A6"/>
    <w:rsid w:val="00A246C7"/>
    <w:rsid w:val="00A3722B"/>
    <w:rsid w:val="00A71F4E"/>
    <w:rsid w:val="00AA29E9"/>
    <w:rsid w:val="00AB0F50"/>
    <w:rsid w:val="00AB5CC4"/>
    <w:rsid w:val="00AD0E97"/>
    <w:rsid w:val="00AD6C5C"/>
    <w:rsid w:val="00AE3AEB"/>
    <w:rsid w:val="00AF2FB9"/>
    <w:rsid w:val="00B21872"/>
    <w:rsid w:val="00B479CA"/>
    <w:rsid w:val="00B62ADF"/>
    <w:rsid w:val="00B64A9C"/>
    <w:rsid w:val="00B74E26"/>
    <w:rsid w:val="00B81252"/>
    <w:rsid w:val="00B857D4"/>
    <w:rsid w:val="00BA126D"/>
    <w:rsid w:val="00BA59FF"/>
    <w:rsid w:val="00BA5D28"/>
    <w:rsid w:val="00BB4B19"/>
    <w:rsid w:val="00BC175A"/>
    <w:rsid w:val="00BF23DF"/>
    <w:rsid w:val="00BF6C93"/>
    <w:rsid w:val="00C0607F"/>
    <w:rsid w:val="00C101D3"/>
    <w:rsid w:val="00C20470"/>
    <w:rsid w:val="00C240A0"/>
    <w:rsid w:val="00C35E3D"/>
    <w:rsid w:val="00C42534"/>
    <w:rsid w:val="00C562C2"/>
    <w:rsid w:val="00C92498"/>
    <w:rsid w:val="00C96E79"/>
    <w:rsid w:val="00CA4B52"/>
    <w:rsid w:val="00CB6CB9"/>
    <w:rsid w:val="00CF02E0"/>
    <w:rsid w:val="00CF249A"/>
    <w:rsid w:val="00CF7D96"/>
    <w:rsid w:val="00D0463F"/>
    <w:rsid w:val="00D33AAB"/>
    <w:rsid w:val="00D47EB4"/>
    <w:rsid w:val="00D94C43"/>
    <w:rsid w:val="00DA01E6"/>
    <w:rsid w:val="00DB4D60"/>
    <w:rsid w:val="00DB56ED"/>
    <w:rsid w:val="00DC27B1"/>
    <w:rsid w:val="00DD7A7E"/>
    <w:rsid w:val="00DF1D81"/>
    <w:rsid w:val="00E16432"/>
    <w:rsid w:val="00E32AA3"/>
    <w:rsid w:val="00E43BC2"/>
    <w:rsid w:val="00E813FC"/>
    <w:rsid w:val="00E913E3"/>
    <w:rsid w:val="00E95945"/>
    <w:rsid w:val="00EB32E7"/>
    <w:rsid w:val="00EB6F93"/>
    <w:rsid w:val="00EC5C42"/>
    <w:rsid w:val="00ED4BC3"/>
    <w:rsid w:val="00EF579A"/>
    <w:rsid w:val="00F128A5"/>
    <w:rsid w:val="00F47540"/>
    <w:rsid w:val="00F81F1E"/>
    <w:rsid w:val="00F86408"/>
    <w:rsid w:val="00FB6FF8"/>
    <w:rsid w:val="00FE6F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5C309FF5"/>
  <w15:docId w15:val="{7946E2C0-9EFE-4E64-AC9A-152462FC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D619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6194"/>
    <w:rPr>
      <w:rFonts w:ascii="Times New Roman" w:eastAsia="Times New Roman" w:hAnsi="Times New Roman" w:cs="Times New Roman"/>
      <w:b/>
      <w:bCs/>
      <w:sz w:val="24"/>
      <w:szCs w:val="24"/>
    </w:rPr>
  </w:style>
  <w:style w:type="paragraph" w:styleId="Title">
    <w:name w:val="Title"/>
    <w:basedOn w:val="Normal"/>
    <w:link w:val="TitleChar"/>
    <w:qFormat/>
    <w:rsid w:val="001D6194"/>
    <w:pPr>
      <w:jc w:val="center"/>
    </w:pPr>
    <w:rPr>
      <w:b/>
      <w:bCs/>
      <w:sz w:val="32"/>
    </w:rPr>
  </w:style>
  <w:style w:type="character" w:customStyle="1" w:styleId="TitleChar">
    <w:name w:val="Title Char"/>
    <w:basedOn w:val="DefaultParagraphFont"/>
    <w:link w:val="Title"/>
    <w:rsid w:val="001D6194"/>
    <w:rPr>
      <w:rFonts w:ascii="Times New Roman" w:eastAsia="Times New Roman" w:hAnsi="Times New Roman" w:cs="Times New Roman"/>
      <w:b/>
      <w:bCs/>
      <w:sz w:val="32"/>
      <w:szCs w:val="24"/>
    </w:rPr>
  </w:style>
  <w:style w:type="paragraph" w:styleId="Footer">
    <w:name w:val="footer"/>
    <w:basedOn w:val="Normal"/>
    <w:link w:val="FooterChar"/>
    <w:rsid w:val="001D6194"/>
    <w:pPr>
      <w:tabs>
        <w:tab w:val="center" w:pos="4320"/>
        <w:tab w:val="right" w:pos="8640"/>
      </w:tabs>
    </w:pPr>
    <w:rPr>
      <w:sz w:val="20"/>
      <w:szCs w:val="20"/>
    </w:rPr>
  </w:style>
  <w:style w:type="character" w:customStyle="1" w:styleId="FooterChar">
    <w:name w:val="Footer Char"/>
    <w:basedOn w:val="DefaultParagraphFont"/>
    <w:link w:val="Footer"/>
    <w:rsid w:val="001D6194"/>
    <w:rPr>
      <w:rFonts w:ascii="Times New Roman" w:eastAsia="Times New Roman" w:hAnsi="Times New Roman" w:cs="Times New Roman"/>
      <w:sz w:val="20"/>
      <w:szCs w:val="20"/>
    </w:rPr>
  </w:style>
  <w:style w:type="character" w:styleId="PageNumber">
    <w:name w:val="page number"/>
    <w:basedOn w:val="DefaultParagraphFont"/>
    <w:rsid w:val="001D6194"/>
  </w:style>
  <w:style w:type="paragraph" w:styleId="Revision">
    <w:name w:val="Revision"/>
    <w:hidden/>
    <w:uiPriority w:val="99"/>
    <w:semiHidden/>
    <w:rsid w:val="0058536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4D60"/>
    <w:pPr>
      <w:tabs>
        <w:tab w:val="center" w:pos="4513"/>
        <w:tab w:val="right" w:pos="9026"/>
      </w:tabs>
    </w:pPr>
  </w:style>
  <w:style w:type="character" w:customStyle="1" w:styleId="HeaderChar">
    <w:name w:val="Header Char"/>
    <w:basedOn w:val="DefaultParagraphFont"/>
    <w:link w:val="Header"/>
    <w:uiPriority w:val="99"/>
    <w:rsid w:val="00DB4D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Muhammad Zia Ullah</cp:lastModifiedBy>
  <cp:revision>123</cp:revision>
  <dcterms:created xsi:type="dcterms:W3CDTF">2024-01-20T14:15:00Z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45ccd55a-e552-400d-a538-fd283431e00a</vt:lpwstr>
  </property>
</Properties>
</file>