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462" w:rsidRPr="00D45D2E" w:rsidRDefault="00974462" w:rsidP="00974462">
      <w:pPr>
        <w:spacing w:after="0" w:line="240" w:lineRule="auto"/>
        <w:rPr>
          <w:rFonts w:ascii="CG Omega" w:hAnsi="CG Omega" w:cstheme="majorBidi"/>
          <w:b/>
          <w:bCs/>
          <w:color w:val="000000"/>
        </w:rPr>
      </w:pPr>
      <w:r w:rsidRPr="00D45D2E">
        <w:rPr>
          <w:rFonts w:ascii="CG Omega" w:hAnsi="CG Omega" w:cstheme="majorBidi"/>
          <w:b/>
          <w:bCs/>
          <w:color w:val="000000"/>
        </w:rPr>
        <w:t>CONTENTS</w:t>
      </w:r>
    </w:p>
    <w:p w:rsidR="00974462" w:rsidRPr="00785F42" w:rsidRDefault="00974462" w:rsidP="00974462">
      <w:pPr>
        <w:spacing w:after="0" w:line="240" w:lineRule="auto"/>
        <w:rPr>
          <w:rFonts w:ascii="CG Omega" w:hAnsi="CG Omega" w:cstheme="majorBidi"/>
          <w:b/>
          <w:bCs/>
          <w:color w:val="000000"/>
          <w:sz w:val="16"/>
          <w:szCs w:val="16"/>
        </w:rPr>
      </w:pPr>
    </w:p>
    <w:p w:rsidR="00974462" w:rsidRPr="00D47332" w:rsidRDefault="00974462" w:rsidP="00974462">
      <w:pPr>
        <w:spacing w:after="0" w:line="240" w:lineRule="auto"/>
        <w:rPr>
          <w:rFonts w:ascii="CG Omega" w:hAnsi="CG Omega" w:cstheme="majorBidi"/>
          <w:b/>
          <w:bCs/>
          <w:color w:val="000000"/>
          <w:sz w:val="18"/>
          <w:szCs w:val="18"/>
        </w:rPr>
      </w:pPr>
    </w:p>
    <w:p w:rsidR="00974462" w:rsidRPr="00D47332" w:rsidRDefault="00974462" w:rsidP="00974462">
      <w:pPr>
        <w:pStyle w:val="ListParagraph"/>
        <w:numPr>
          <w:ilvl w:val="0"/>
          <w:numId w:val="1"/>
        </w:numPr>
        <w:tabs>
          <w:tab w:val="left" w:pos="2160"/>
          <w:tab w:val="left" w:pos="2700"/>
        </w:tabs>
        <w:spacing w:after="300" w:line="240" w:lineRule="auto"/>
        <w:ind w:left="2707" w:right="-900" w:hanging="547"/>
        <w:rPr>
          <w:rFonts w:ascii="CG Omega" w:hAnsi="CG Omega" w:cstheme="majorBidi"/>
          <w:i/>
          <w:iCs/>
          <w:color w:val="000000"/>
          <w:sz w:val="18"/>
          <w:szCs w:val="18"/>
        </w:rPr>
      </w:pPr>
      <w:r>
        <w:rPr>
          <w:rFonts w:ascii="CG Omega" w:hAnsi="CG Omega" w:cstheme="majorBidi"/>
          <w:color w:val="000000"/>
          <w:sz w:val="18"/>
          <w:szCs w:val="18"/>
        </w:rPr>
        <w:t xml:space="preserve">War of Independence 1857 and the Peshawar Valley </w:t>
      </w:r>
      <w:r w:rsidRPr="00D47332">
        <w:rPr>
          <w:rFonts w:ascii="CG Omega" w:hAnsi="CG Omega" w:cstheme="majorBidi"/>
          <w:color w:val="000000"/>
          <w:sz w:val="18"/>
          <w:szCs w:val="18"/>
        </w:rPr>
        <w:br/>
      </w:r>
      <w:r w:rsidR="00C926A3">
        <w:rPr>
          <w:rFonts w:ascii="CG Omega" w:hAnsi="CG Omega" w:cstheme="majorBidi"/>
          <w:b/>
          <w:bCs/>
          <w:color w:val="000000"/>
          <w:sz w:val="18"/>
          <w:szCs w:val="18"/>
        </w:rPr>
        <w:t>Turab-ul-Hassan S</w:t>
      </w:r>
      <w:r>
        <w:rPr>
          <w:rFonts w:ascii="CG Omega" w:hAnsi="CG Omega" w:cstheme="majorBidi"/>
          <w:b/>
          <w:bCs/>
          <w:color w:val="000000"/>
          <w:sz w:val="18"/>
          <w:szCs w:val="18"/>
        </w:rPr>
        <w:t>argana</w:t>
      </w:r>
    </w:p>
    <w:p w:rsidR="00974462" w:rsidRDefault="00863C4B" w:rsidP="005D7BDD">
      <w:pPr>
        <w:tabs>
          <w:tab w:val="left" w:pos="2160"/>
          <w:tab w:val="left" w:pos="2700"/>
        </w:tabs>
        <w:spacing w:after="0" w:line="240" w:lineRule="auto"/>
        <w:ind w:left="2707" w:hanging="547"/>
        <w:rPr>
          <w:rFonts w:ascii="CG Omega" w:hAnsi="CG Omega" w:cstheme="majorBidi"/>
          <w:color w:val="000000"/>
          <w:sz w:val="18"/>
          <w:szCs w:val="18"/>
        </w:rPr>
      </w:pPr>
      <w:r>
        <w:rPr>
          <w:rFonts w:ascii="CG Omega" w:hAnsi="CG Omega" w:cstheme="majorBidi"/>
          <w:b/>
          <w:bCs/>
          <w:color w:val="000000"/>
          <w:sz w:val="18"/>
          <w:szCs w:val="18"/>
        </w:rPr>
        <w:t>11</w:t>
      </w:r>
      <w:r w:rsidR="00974462" w:rsidRPr="00D47332">
        <w:rPr>
          <w:rFonts w:ascii="CG Omega" w:hAnsi="CG Omega" w:cstheme="majorBidi"/>
          <w:color w:val="000000"/>
          <w:sz w:val="18"/>
          <w:szCs w:val="18"/>
        </w:rPr>
        <w:tab/>
      </w:r>
      <w:r w:rsidR="00974462">
        <w:rPr>
          <w:rFonts w:ascii="CG Omega" w:hAnsi="CG Omega" w:cstheme="majorBidi"/>
          <w:color w:val="000000"/>
          <w:sz w:val="18"/>
          <w:szCs w:val="18"/>
        </w:rPr>
        <w:t xml:space="preserve">Divorce </w:t>
      </w:r>
      <w:r w:rsidR="005D7BDD">
        <w:rPr>
          <w:rFonts w:ascii="CG Omega" w:hAnsi="CG Omega" w:cstheme="majorBidi"/>
          <w:color w:val="000000"/>
          <w:sz w:val="18"/>
          <w:szCs w:val="18"/>
        </w:rPr>
        <w:t>a</w:t>
      </w:r>
      <w:r w:rsidR="00974462">
        <w:rPr>
          <w:rFonts w:ascii="CG Omega" w:hAnsi="CG Omega" w:cstheme="majorBidi"/>
          <w:color w:val="000000"/>
          <w:sz w:val="18"/>
          <w:szCs w:val="18"/>
        </w:rPr>
        <w:t>mong Parents and its Impacts on Personality and Socialization of Children in Malakand Division</w:t>
      </w:r>
    </w:p>
    <w:p w:rsidR="00974462" w:rsidRDefault="00974462" w:rsidP="00974462">
      <w:pPr>
        <w:tabs>
          <w:tab w:val="left" w:pos="2160"/>
          <w:tab w:val="left" w:pos="2700"/>
        </w:tabs>
        <w:spacing w:after="300" w:line="240" w:lineRule="auto"/>
        <w:ind w:left="2707" w:hanging="547"/>
        <w:rPr>
          <w:rFonts w:ascii="CG Omega" w:hAnsi="CG Omega" w:cstheme="majorBidi"/>
          <w:color w:val="000000"/>
          <w:sz w:val="18"/>
          <w:szCs w:val="18"/>
        </w:rPr>
      </w:pPr>
      <w:r>
        <w:rPr>
          <w:rFonts w:ascii="CG Omega" w:hAnsi="CG Omega" w:cstheme="majorBidi"/>
          <w:color w:val="000000"/>
          <w:sz w:val="18"/>
          <w:szCs w:val="18"/>
        </w:rPr>
        <w:tab/>
      </w:r>
      <w:r>
        <w:rPr>
          <w:rFonts w:ascii="CG Omega" w:hAnsi="CG Omega" w:cstheme="majorBidi"/>
          <w:b/>
          <w:bCs/>
          <w:color w:val="000000"/>
          <w:sz w:val="18"/>
          <w:szCs w:val="18"/>
        </w:rPr>
        <w:t>Arab Naz, Sajjad Husain and Nasim khan Mahsud</w:t>
      </w:r>
    </w:p>
    <w:p w:rsidR="00974462" w:rsidRPr="00D47332" w:rsidRDefault="00863C4B" w:rsidP="00974462">
      <w:pPr>
        <w:tabs>
          <w:tab w:val="left" w:pos="2160"/>
          <w:tab w:val="left" w:pos="2700"/>
        </w:tabs>
        <w:spacing w:after="300" w:line="240" w:lineRule="auto"/>
        <w:ind w:left="2707" w:hanging="547"/>
        <w:rPr>
          <w:rFonts w:ascii="CG Omega" w:hAnsi="CG Omega" w:cstheme="majorBidi"/>
          <w:b/>
          <w:bCs/>
          <w:color w:val="000000"/>
          <w:sz w:val="18"/>
          <w:szCs w:val="18"/>
        </w:rPr>
      </w:pPr>
      <w:r>
        <w:rPr>
          <w:rFonts w:ascii="CG Omega" w:hAnsi="CG Omega" w:cstheme="majorBidi"/>
          <w:b/>
          <w:bCs/>
          <w:color w:val="000000"/>
          <w:sz w:val="18"/>
          <w:szCs w:val="18"/>
        </w:rPr>
        <w:t>29</w:t>
      </w:r>
      <w:r w:rsidR="00974462" w:rsidRPr="00D47332">
        <w:rPr>
          <w:rFonts w:ascii="CG Omega" w:hAnsi="CG Omega" w:cstheme="majorBidi"/>
          <w:color w:val="000000"/>
          <w:sz w:val="18"/>
          <w:szCs w:val="18"/>
        </w:rPr>
        <w:tab/>
      </w:r>
      <w:r w:rsidR="00974462">
        <w:rPr>
          <w:rFonts w:ascii="CG Omega" w:hAnsi="CG Omega" w:cstheme="majorBidi"/>
          <w:color w:val="000000"/>
          <w:sz w:val="18"/>
          <w:szCs w:val="18"/>
        </w:rPr>
        <w:t>Journalism In Pakistan: Practice and Function</w:t>
      </w:r>
      <w:r w:rsidR="00974462" w:rsidRPr="00D47332">
        <w:rPr>
          <w:rFonts w:ascii="CG Omega" w:hAnsi="CG Omega" w:cstheme="majorBidi"/>
          <w:b/>
          <w:i/>
          <w:iCs/>
          <w:color w:val="000000"/>
          <w:sz w:val="18"/>
          <w:szCs w:val="18"/>
        </w:rPr>
        <w:br/>
      </w:r>
      <w:r w:rsidR="00974462">
        <w:rPr>
          <w:rFonts w:ascii="CG Omega" w:hAnsi="CG Omega" w:cstheme="majorBidi"/>
          <w:b/>
          <w:bCs/>
          <w:color w:val="000000"/>
          <w:sz w:val="18"/>
          <w:szCs w:val="18"/>
        </w:rPr>
        <w:t xml:space="preserve">Syed Abdul Siraj and Shahid Hussain </w:t>
      </w:r>
    </w:p>
    <w:p w:rsidR="00974462" w:rsidRDefault="00863C4B" w:rsidP="00974462">
      <w:pPr>
        <w:tabs>
          <w:tab w:val="left" w:pos="2160"/>
          <w:tab w:val="left" w:pos="2700"/>
        </w:tabs>
        <w:spacing w:after="0" w:line="240" w:lineRule="auto"/>
        <w:ind w:left="2707" w:hanging="547"/>
        <w:rPr>
          <w:rFonts w:ascii="CG Omega" w:hAnsi="CG Omega" w:cstheme="majorBidi"/>
          <w:color w:val="000000"/>
          <w:sz w:val="18"/>
          <w:szCs w:val="18"/>
        </w:rPr>
      </w:pPr>
      <w:r>
        <w:rPr>
          <w:rFonts w:ascii="CG Omega" w:hAnsi="CG Omega" w:cstheme="majorBidi"/>
          <w:b/>
          <w:bCs/>
          <w:color w:val="000000"/>
          <w:sz w:val="18"/>
          <w:szCs w:val="18"/>
        </w:rPr>
        <w:t>57</w:t>
      </w:r>
      <w:r w:rsidR="00974462" w:rsidRPr="00D47332">
        <w:rPr>
          <w:rFonts w:ascii="CG Omega" w:hAnsi="CG Omega" w:cstheme="majorBidi"/>
          <w:color w:val="000000"/>
          <w:sz w:val="18"/>
          <w:szCs w:val="18"/>
        </w:rPr>
        <w:tab/>
      </w:r>
      <w:r w:rsidR="00974462">
        <w:rPr>
          <w:rFonts w:ascii="CG Omega" w:hAnsi="CG Omega" w:cstheme="majorBidi"/>
          <w:color w:val="000000"/>
          <w:sz w:val="18"/>
          <w:szCs w:val="18"/>
        </w:rPr>
        <w:t>Establishment of Corporate Social Responsibility (CSR) Index for Service Sector in Pakistan</w:t>
      </w:r>
    </w:p>
    <w:p w:rsidR="00974462" w:rsidRDefault="00974462" w:rsidP="00974462">
      <w:pPr>
        <w:tabs>
          <w:tab w:val="left" w:pos="2160"/>
          <w:tab w:val="left" w:pos="2700"/>
        </w:tabs>
        <w:spacing w:after="300" w:line="240" w:lineRule="auto"/>
        <w:ind w:left="2707" w:hanging="547"/>
        <w:rPr>
          <w:rFonts w:ascii="CG Omega" w:hAnsi="CG Omega" w:cstheme="majorBidi"/>
          <w:b/>
          <w:bCs/>
          <w:color w:val="000000"/>
          <w:sz w:val="18"/>
          <w:szCs w:val="18"/>
        </w:rPr>
      </w:pPr>
      <w:r>
        <w:rPr>
          <w:rFonts w:ascii="CG Omega" w:hAnsi="CG Omega" w:cstheme="majorBidi"/>
          <w:color w:val="000000"/>
          <w:sz w:val="18"/>
          <w:szCs w:val="18"/>
        </w:rPr>
        <w:tab/>
      </w:r>
      <w:r>
        <w:rPr>
          <w:rFonts w:ascii="CG Omega" w:hAnsi="CG Omega" w:cstheme="majorBidi"/>
          <w:b/>
          <w:bCs/>
          <w:color w:val="000000"/>
          <w:sz w:val="18"/>
          <w:szCs w:val="18"/>
        </w:rPr>
        <w:t>Gulfam Khan Khalid and Arshad Hassan</w:t>
      </w:r>
    </w:p>
    <w:p w:rsidR="00974462" w:rsidRPr="00682AA4" w:rsidRDefault="00863C4B" w:rsidP="00974462">
      <w:pPr>
        <w:tabs>
          <w:tab w:val="left" w:pos="2160"/>
          <w:tab w:val="left" w:pos="2700"/>
        </w:tabs>
        <w:spacing w:after="300" w:line="240" w:lineRule="auto"/>
        <w:ind w:left="2707" w:hanging="547"/>
        <w:rPr>
          <w:rFonts w:ascii="CG Omega" w:hAnsi="CG Omega" w:cstheme="majorBidi"/>
          <w:b/>
          <w:bCs/>
          <w:color w:val="000000"/>
          <w:sz w:val="18"/>
          <w:szCs w:val="18"/>
        </w:rPr>
      </w:pPr>
      <w:r>
        <w:rPr>
          <w:rFonts w:ascii="CG Omega" w:hAnsi="CG Omega" w:cstheme="majorBidi"/>
          <w:b/>
          <w:bCs/>
          <w:color w:val="000000"/>
          <w:sz w:val="18"/>
          <w:szCs w:val="18"/>
        </w:rPr>
        <w:t>77</w:t>
      </w:r>
      <w:r w:rsidR="00974462">
        <w:rPr>
          <w:rFonts w:ascii="CG Omega" w:hAnsi="CG Omega" w:cstheme="majorBidi"/>
          <w:b/>
          <w:bCs/>
          <w:color w:val="000000"/>
          <w:sz w:val="18"/>
          <w:szCs w:val="18"/>
        </w:rPr>
        <w:tab/>
      </w:r>
      <w:r w:rsidR="00974462">
        <w:rPr>
          <w:rFonts w:ascii="CG Omega" w:hAnsi="CG Omega" w:cstheme="majorBidi"/>
          <w:color w:val="000000"/>
          <w:sz w:val="18"/>
          <w:szCs w:val="18"/>
        </w:rPr>
        <w:t>Represe</w:t>
      </w:r>
      <w:r w:rsidR="00C926A3">
        <w:rPr>
          <w:rFonts w:ascii="CG Omega" w:hAnsi="CG Omega" w:cstheme="majorBidi"/>
          <w:color w:val="000000"/>
          <w:sz w:val="18"/>
          <w:szCs w:val="18"/>
        </w:rPr>
        <w:t>ntation of Women and Pakistani M</w:t>
      </w:r>
      <w:r w:rsidR="008A5C5A">
        <w:rPr>
          <w:rFonts w:ascii="CG Omega" w:hAnsi="CG Omega" w:cstheme="majorBidi"/>
          <w:color w:val="000000"/>
          <w:sz w:val="18"/>
          <w:szCs w:val="18"/>
        </w:rPr>
        <w:t>edia: Mapping Objectification P</w:t>
      </w:r>
      <w:r w:rsidR="00974462">
        <w:rPr>
          <w:rFonts w:ascii="CG Omega" w:hAnsi="CG Omega" w:cstheme="majorBidi"/>
          <w:color w:val="000000"/>
          <w:sz w:val="18"/>
          <w:szCs w:val="18"/>
        </w:rPr>
        <w:t>henomena in TV Commercials</w:t>
      </w:r>
      <w:r w:rsidR="00974462" w:rsidRPr="00D47332">
        <w:rPr>
          <w:rFonts w:ascii="CG Omega" w:hAnsi="CG Omega" w:cstheme="majorBidi"/>
          <w:color w:val="000000"/>
          <w:sz w:val="18"/>
          <w:szCs w:val="18"/>
        </w:rPr>
        <w:br/>
      </w:r>
      <w:r w:rsidR="00974462">
        <w:rPr>
          <w:rFonts w:ascii="CG Omega" w:hAnsi="CG Omega" w:cstheme="majorBidi"/>
          <w:b/>
          <w:bCs/>
          <w:color w:val="000000"/>
          <w:sz w:val="18"/>
          <w:szCs w:val="18"/>
        </w:rPr>
        <w:t>Shahzad Ali and Ali Ab Ul Hassan</w:t>
      </w:r>
    </w:p>
    <w:p w:rsidR="00974462" w:rsidRDefault="00863C4B" w:rsidP="00974462">
      <w:pPr>
        <w:tabs>
          <w:tab w:val="left" w:pos="2160"/>
          <w:tab w:val="left" w:pos="2700"/>
        </w:tabs>
        <w:spacing w:after="0" w:line="240" w:lineRule="auto"/>
        <w:ind w:left="2707" w:hanging="547"/>
        <w:rPr>
          <w:rFonts w:ascii="CG Omega" w:hAnsi="CG Omega" w:cstheme="majorBidi"/>
          <w:color w:val="000000"/>
          <w:sz w:val="18"/>
          <w:szCs w:val="18"/>
        </w:rPr>
      </w:pPr>
      <w:r>
        <w:rPr>
          <w:rFonts w:ascii="CG Omega" w:hAnsi="CG Omega" w:cstheme="majorBidi"/>
          <w:b/>
          <w:bCs/>
          <w:color w:val="000000"/>
          <w:sz w:val="18"/>
          <w:szCs w:val="18"/>
        </w:rPr>
        <w:t>105</w:t>
      </w:r>
      <w:r w:rsidR="00974462">
        <w:rPr>
          <w:rFonts w:ascii="CG Omega" w:hAnsi="CG Omega" w:cstheme="majorBidi"/>
          <w:b/>
          <w:bCs/>
          <w:color w:val="000000"/>
          <w:sz w:val="18"/>
          <w:szCs w:val="18"/>
        </w:rPr>
        <w:tab/>
      </w:r>
      <w:r w:rsidR="005D7BDD">
        <w:rPr>
          <w:rFonts w:ascii="CG Omega" w:hAnsi="CG Omega" w:cstheme="majorBidi"/>
          <w:color w:val="000000"/>
          <w:sz w:val="18"/>
          <w:szCs w:val="18"/>
        </w:rPr>
        <w:t>Analysis of t</w:t>
      </w:r>
      <w:r w:rsidR="00974462">
        <w:rPr>
          <w:rFonts w:ascii="CG Omega" w:hAnsi="CG Omega" w:cstheme="majorBidi"/>
          <w:color w:val="000000"/>
          <w:sz w:val="18"/>
          <w:szCs w:val="18"/>
        </w:rPr>
        <w:t>he Per</w:t>
      </w:r>
      <w:r w:rsidR="001F1ED7">
        <w:rPr>
          <w:rFonts w:ascii="CG Omega" w:hAnsi="CG Omega" w:cstheme="majorBidi"/>
          <w:color w:val="000000"/>
          <w:sz w:val="18"/>
          <w:szCs w:val="18"/>
        </w:rPr>
        <w:t>ceptions of Secondary Schools T</w:t>
      </w:r>
      <w:r w:rsidR="005D7BDD">
        <w:rPr>
          <w:rFonts w:ascii="CG Omega" w:hAnsi="CG Omega" w:cstheme="majorBidi"/>
          <w:color w:val="000000"/>
          <w:sz w:val="18"/>
          <w:szCs w:val="18"/>
        </w:rPr>
        <w:t>eachers Regarding t</w:t>
      </w:r>
      <w:r w:rsidR="00974462">
        <w:rPr>
          <w:rFonts w:ascii="CG Omega" w:hAnsi="CG Omega" w:cstheme="majorBidi"/>
          <w:color w:val="000000"/>
          <w:sz w:val="18"/>
          <w:szCs w:val="18"/>
        </w:rPr>
        <w:t>he Factors that Causes Social Conflicts</w:t>
      </w:r>
    </w:p>
    <w:p w:rsidR="00974462" w:rsidRDefault="00974462" w:rsidP="00974462">
      <w:pPr>
        <w:tabs>
          <w:tab w:val="left" w:pos="2160"/>
          <w:tab w:val="left" w:pos="2700"/>
        </w:tabs>
        <w:spacing w:after="300" w:line="240" w:lineRule="auto"/>
        <w:ind w:left="2707" w:hanging="547"/>
        <w:rPr>
          <w:rFonts w:ascii="CG Omega" w:hAnsi="CG Omega" w:cstheme="majorBidi"/>
          <w:b/>
          <w:bCs/>
          <w:color w:val="000000"/>
          <w:sz w:val="18"/>
          <w:szCs w:val="18"/>
        </w:rPr>
      </w:pPr>
      <w:r>
        <w:rPr>
          <w:rFonts w:ascii="CG Omega" w:hAnsi="CG Omega" w:cstheme="majorBidi"/>
          <w:color w:val="000000"/>
          <w:sz w:val="18"/>
          <w:szCs w:val="18"/>
        </w:rPr>
        <w:tab/>
      </w:r>
      <w:r>
        <w:rPr>
          <w:rFonts w:ascii="CG Omega" w:hAnsi="CG Omega" w:cstheme="majorBidi"/>
          <w:b/>
          <w:bCs/>
          <w:color w:val="000000"/>
          <w:sz w:val="18"/>
          <w:szCs w:val="18"/>
        </w:rPr>
        <w:t>Khalid Iqbal, Rabia Tabassum and Hafiz M. Inamullah</w:t>
      </w:r>
    </w:p>
    <w:p w:rsidR="00974462" w:rsidRPr="00682AA4" w:rsidRDefault="00863C4B" w:rsidP="005D7BDD">
      <w:pPr>
        <w:tabs>
          <w:tab w:val="left" w:pos="2160"/>
          <w:tab w:val="left" w:pos="2700"/>
        </w:tabs>
        <w:spacing w:after="300" w:line="240" w:lineRule="auto"/>
        <w:ind w:left="2707" w:hanging="547"/>
        <w:rPr>
          <w:rFonts w:ascii="CG Omega" w:hAnsi="CG Omega" w:cstheme="majorBidi"/>
          <w:b/>
          <w:bCs/>
          <w:color w:val="000000"/>
          <w:sz w:val="18"/>
          <w:szCs w:val="18"/>
        </w:rPr>
      </w:pPr>
      <w:r>
        <w:rPr>
          <w:rFonts w:ascii="CG Omega" w:hAnsi="CG Omega" w:cstheme="majorBidi"/>
          <w:b/>
          <w:bCs/>
          <w:color w:val="000000"/>
          <w:sz w:val="18"/>
          <w:szCs w:val="18"/>
        </w:rPr>
        <w:t>127</w:t>
      </w:r>
      <w:r w:rsidR="00974462">
        <w:rPr>
          <w:rFonts w:ascii="CG Omega" w:hAnsi="CG Omega" w:cstheme="majorBidi"/>
          <w:b/>
          <w:bCs/>
          <w:color w:val="000000"/>
          <w:sz w:val="18"/>
          <w:szCs w:val="18"/>
        </w:rPr>
        <w:tab/>
      </w:r>
      <w:r w:rsidR="00974462">
        <w:rPr>
          <w:rFonts w:ascii="CG Omega" w:hAnsi="CG Omega"/>
          <w:bCs/>
          <w:sz w:val="18"/>
          <w:szCs w:val="18"/>
        </w:rPr>
        <w:t xml:space="preserve">Analysis of The Effect of Collaborative Learning Activity </w:t>
      </w:r>
      <w:r w:rsidR="005D7BDD">
        <w:rPr>
          <w:rFonts w:ascii="CG Omega" w:hAnsi="CG Omega"/>
          <w:bCs/>
          <w:sz w:val="18"/>
          <w:szCs w:val="18"/>
        </w:rPr>
        <w:br/>
      </w:r>
      <w:r w:rsidR="00974462">
        <w:rPr>
          <w:rFonts w:ascii="CG Omega" w:hAnsi="CG Omega"/>
          <w:bCs/>
          <w:sz w:val="18"/>
          <w:szCs w:val="18"/>
        </w:rPr>
        <w:t>(SYNDICATE) and Motivation Level of Secondary School Students</w:t>
      </w:r>
      <w:r w:rsidR="00974462" w:rsidRPr="00D47332">
        <w:rPr>
          <w:rFonts w:ascii="CG Omega" w:hAnsi="CG Omega"/>
          <w:bCs/>
          <w:sz w:val="18"/>
          <w:szCs w:val="18"/>
        </w:rPr>
        <w:br/>
      </w:r>
      <w:r w:rsidR="00974462">
        <w:rPr>
          <w:rFonts w:ascii="CG Omega" w:hAnsi="CG Omega"/>
          <w:b/>
          <w:sz w:val="18"/>
          <w:szCs w:val="18"/>
        </w:rPr>
        <w:t xml:space="preserve">Eid Akbar, Rabia Tabassum and Hafiz </w:t>
      </w:r>
      <w:r w:rsidR="005D7BDD">
        <w:rPr>
          <w:rFonts w:ascii="CG Omega" w:hAnsi="CG Omega"/>
          <w:b/>
          <w:sz w:val="18"/>
          <w:szCs w:val="18"/>
        </w:rPr>
        <w:t xml:space="preserve">M. </w:t>
      </w:r>
      <w:r w:rsidR="00974462">
        <w:rPr>
          <w:rFonts w:ascii="CG Omega" w:hAnsi="CG Omega"/>
          <w:b/>
          <w:sz w:val="18"/>
          <w:szCs w:val="18"/>
        </w:rPr>
        <w:t>Irshadullah</w:t>
      </w:r>
    </w:p>
    <w:p w:rsidR="005D7BDD" w:rsidRDefault="00863C4B" w:rsidP="005D7BDD">
      <w:pPr>
        <w:tabs>
          <w:tab w:val="left" w:pos="2160"/>
          <w:tab w:val="left" w:pos="2700"/>
        </w:tabs>
        <w:spacing w:after="0" w:line="240" w:lineRule="auto"/>
        <w:ind w:left="2707" w:hanging="547"/>
        <w:rPr>
          <w:rFonts w:ascii="CG Omega" w:hAnsi="CG Omega" w:cs="Times New Roman"/>
          <w:sz w:val="18"/>
          <w:szCs w:val="18"/>
        </w:rPr>
      </w:pPr>
      <w:r>
        <w:rPr>
          <w:rFonts w:ascii="CG Omega" w:hAnsi="CG Omega" w:cstheme="majorBidi"/>
          <w:b/>
          <w:bCs/>
          <w:color w:val="000000"/>
          <w:sz w:val="18"/>
          <w:szCs w:val="18"/>
        </w:rPr>
        <w:t>151</w:t>
      </w:r>
      <w:r w:rsidR="00974462">
        <w:rPr>
          <w:rFonts w:ascii="CG Omega" w:hAnsi="CG Omega" w:cstheme="majorBidi"/>
          <w:b/>
          <w:bCs/>
          <w:color w:val="000000"/>
          <w:sz w:val="18"/>
          <w:szCs w:val="18"/>
        </w:rPr>
        <w:tab/>
      </w:r>
      <w:r w:rsidR="005D7BDD" w:rsidRPr="005D7BDD">
        <w:rPr>
          <w:rFonts w:ascii="CG Omega" w:hAnsi="CG Omega" w:cs="Times New Roman"/>
          <w:sz w:val="18"/>
          <w:szCs w:val="18"/>
        </w:rPr>
        <w:t>Psychological Capital of University Faculty: Role of Subjective Career Plateau and Work Engagement</w:t>
      </w:r>
    </w:p>
    <w:p w:rsidR="005D7BDD" w:rsidRPr="005D7BDD" w:rsidRDefault="005D7BDD" w:rsidP="008D3EB7">
      <w:pPr>
        <w:tabs>
          <w:tab w:val="left" w:pos="2160"/>
          <w:tab w:val="left" w:pos="2700"/>
        </w:tabs>
        <w:spacing w:after="300" w:line="240" w:lineRule="auto"/>
        <w:ind w:left="2707" w:hanging="547"/>
        <w:rPr>
          <w:rFonts w:ascii="CG Omega" w:hAnsi="CG Omega" w:cstheme="majorBidi"/>
          <w:b/>
          <w:bCs/>
          <w:color w:val="000000"/>
          <w:sz w:val="18"/>
          <w:szCs w:val="18"/>
        </w:rPr>
      </w:pPr>
      <w:r>
        <w:rPr>
          <w:rFonts w:ascii="CG Omega" w:hAnsi="CG Omega" w:cs="Times New Roman"/>
          <w:i/>
          <w:iCs/>
          <w:color w:val="000000"/>
          <w:sz w:val="18"/>
          <w:szCs w:val="18"/>
        </w:rPr>
        <w:tab/>
      </w:r>
      <w:r w:rsidRPr="005D7BDD">
        <w:rPr>
          <w:rFonts w:ascii="CG Omega" w:hAnsi="CG Omega" w:cs="Times New Roman"/>
          <w:b/>
          <w:bCs/>
          <w:color w:val="000000"/>
          <w:sz w:val="18"/>
          <w:szCs w:val="18"/>
        </w:rPr>
        <w:t>Sania Zahra Malik and Noor Fatimah</w:t>
      </w:r>
    </w:p>
    <w:p w:rsidR="00974462" w:rsidRDefault="00863C4B" w:rsidP="00974462">
      <w:pPr>
        <w:tabs>
          <w:tab w:val="left" w:pos="2160"/>
          <w:tab w:val="left" w:pos="2700"/>
        </w:tabs>
        <w:spacing w:after="300" w:line="240" w:lineRule="auto"/>
        <w:ind w:left="2707" w:hanging="547"/>
        <w:rPr>
          <w:rFonts w:ascii="CG Omega" w:hAnsi="CG Omega" w:cstheme="majorBidi"/>
          <w:b/>
          <w:bCs/>
          <w:color w:val="000000"/>
          <w:sz w:val="18"/>
          <w:szCs w:val="18"/>
        </w:rPr>
      </w:pPr>
      <w:r>
        <w:rPr>
          <w:rFonts w:ascii="CG Omega" w:hAnsi="CG Omega" w:cstheme="majorBidi"/>
          <w:b/>
          <w:bCs/>
          <w:color w:val="000000"/>
          <w:sz w:val="18"/>
          <w:szCs w:val="18"/>
        </w:rPr>
        <w:t>167</w:t>
      </w:r>
      <w:r w:rsidR="00974462">
        <w:rPr>
          <w:rFonts w:ascii="CG Omega" w:hAnsi="CG Omega" w:cstheme="majorBidi"/>
          <w:b/>
          <w:bCs/>
          <w:color w:val="000000"/>
          <w:sz w:val="18"/>
          <w:szCs w:val="18"/>
        </w:rPr>
        <w:tab/>
      </w:r>
      <w:r w:rsidR="00974462">
        <w:rPr>
          <w:rFonts w:ascii="CG Omega" w:hAnsi="CG Omega" w:cstheme="majorBidi"/>
          <w:color w:val="000000"/>
          <w:sz w:val="18"/>
          <w:szCs w:val="18"/>
        </w:rPr>
        <w:t>Treatment of Terrorism Issue in Pakistani Minorities Press</w:t>
      </w:r>
      <w:r w:rsidR="00974462" w:rsidRPr="00D47332">
        <w:rPr>
          <w:rFonts w:ascii="CG Omega" w:hAnsi="CG Omega" w:cstheme="majorBidi"/>
          <w:color w:val="000000"/>
          <w:sz w:val="18"/>
          <w:szCs w:val="18"/>
        </w:rPr>
        <w:br/>
      </w:r>
      <w:r w:rsidR="001F1ED7">
        <w:rPr>
          <w:rFonts w:ascii="CG Omega" w:hAnsi="CG Omega" w:cstheme="majorBidi"/>
          <w:b/>
          <w:bCs/>
          <w:color w:val="000000"/>
          <w:sz w:val="18"/>
          <w:szCs w:val="18"/>
        </w:rPr>
        <w:t>Zahid Y</w:t>
      </w:r>
      <w:r w:rsidR="00974462">
        <w:rPr>
          <w:rFonts w:ascii="CG Omega" w:hAnsi="CG Omega" w:cstheme="majorBidi"/>
          <w:b/>
          <w:bCs/>
          <w:color w:val="000000"/>
          <w:sz w:val="18"/>
          <w:szCs w:val="18"/>
        </w:rPr>
        <w:t>ousaf and Mughees Uddin Sheikh</w:t>
      </w:r>
    </w:p>
    <w:p w:rsidR="00974462" w:rsidRPr="00D47332" w:rsidRDefault="00863C4B" w:rsidP="00974462">
      <w:pPr>
        <w:tabs>
          <w:tab w:val="left" w:pos="2160"/>
          <w:tab w:val="left" w:pos="2700"/>
        </w:tabs>
        <w:spacing w:after="300" w:line="240" w:lineRule="auto"/>
        <w:ind w:left="2707" w:hanging="547"/>
        <w:rPr>
          <w:rFonts w:ascii="CG Omega" w:hAnsi="CG Omega" w:cstheme="majorBidi"/>
          <w:b/>
          <w:bCs/>
          <w:color w:val="000000"/>
          <w:sz w:val="18"/>
          <w:szCs w:val="18"/>
        </w:rPr>
      </w:pPr>
      <w:r>
        <w:rPr>
          <w:rFonts w:ascii="CG Omega" w:hAnsi="CG Omega" w:cstheme="majorBidi"/>
          <w:b/>
          <w:bCs/>
          <w:color w:val="000000"/>
          <w:sz w:val="18"/>
          <w:szCs w:val="18"/>
        </w:rPr>
        <w:t>185</w:t>
      </w:r>
      <w:r w:rsidR="00974462">
        <w:rPr>
          <w:rFonts w:ascii="CG Omega" w:hAnsi="CG Omega" w:cstheme="majorBidi"/>
          <w:b/>
          <w:bCs/>
          <w:color w:val="000000"/>
          <w:sz w:val="18"/>
          <w:szCs w:val="18"/>
        </w:rPr>
        <w:tab/>
      </w:r>
      <w:r w:rsidR="00974462">
        <w:rPr>
          <w:rFonts w:ascii="CG Omega" w:hAnsi="CG Omega" w:cstheme="majorBidi"/>
          <w:color w:val="000000"/>
          <w:sz w:val="18"/>
          <w:szCs w:val="18"/>
        </w:rPr>
        <w:t>A Stu</w:t>
      </w:r>
      <w:r w:rsidR="007821C1">
        <w:rPr>
          <w:rFonts w:ascii="CG Omega" w:hAnsi="CG Omega" w:cstheme="majorBidi"/>
          <w:color w:val="000000"/>
          <w:sz w:val="18"/>
          <w:szCs w:val="18"/>
        </w:rPr>
        <w:t>dy to Assess Relevance between C</w:t>
      </w:r>
      <w:r w:rsidR="00974462">
        <w:rPr>
          <w:rFonts w:ascii="CG Omega" w:hAnsi="CG Omega" w:cstheme="majorBidi"/>
          <w:color w:val="000000"/>
          <w:sz w:val="18"/>
          <w:szCs w:val="18"/>
        </w:rPr>
        <w:t>ontent of Business Courses and Development of Entrepreneurial Skills in Technology Education Institutes</w:t>
      </w:r>
      <w:r w:rsidR="00974462" w:rsidRPr="00D47332">
        <w:rPr>
          <w:rFonts w:ascii="CG Omega" w:hAnsi="CG Omega" w:cstheme="majorBidi"/>
          <w:color w:val="000000"/>
          <w:sz w:val="18"/>
          <w:szCs w:val="18"/>
        </w:rPr>
        <w:br/>
      </w:r>
      <w:r w:rsidR="00974462">
        <w:rPr>
          <w:rFonts w:ascii="CG Omega" w:hAnsi="CG Omega" w:cstheme="majorBidi"/>
          <w:b/>
          <w:bCs/>
          <w:color w:val="000000"/>
          <w:sz w:val="18"/>
          <w:szCs w:val="18"/>
        </w:rPr>
        <w:t>Fariha Gul and Nasir Mehmood</w:t>
      </w:r>
    </w:p>
    <w:p w:rsidR="00682AA4" w:rsidRPr="002C0B3C" w:rsidRDefault="00682AA4" w:rsidP="00682AA4">
      <w:pPr>
        <w:tabs>
          <w:tab w:val="left" w:pos="2160"/>
          <w:tab w:val="left" w:pos="2700"/>
        </w:tabs>
        <w:spacing w:after="0" w:line="240" w:lineRule="auto"/>
        <w:ind w:left="2707" w:hanging="547"/>
        <w:rPr>
          <w:rFonts w:ascii="CG Omega" w:hAnsi="CG Omega" w:cstheme="majorBidi"/>
          <w:b/>
          <w:bCs/>
          <w:color w:val="000000"/>
          <w:sz w:val="18"/>
          <w:szCs w:val="18"/>
        </w:rPr>
      </w:pPr>
    </w:p>
    <w:p w:rsidR="002C0B3C" w:rsidRPr="002C0B3C" w:rsidRDefault="002C0B3C" w:rsidP="002C0B3C">
      <w:pPr>
        <w:tabs>
          <w:tab w:val="left" w:pos="2160"/>
          <w:tab w:val="left" w:pos="2700"/>
        </w:tabs>
        <w:spacing w:after="300" w:line="240" w:lineRule="auto"/>
        <w:ind w:left="2707" w:hanging="547"/>
        <w:rPr>
          <w:rFonts w:ascii="CG Omega" w:hAnsi="CG Omega" w:cstheme="majorBidi"/>
          <w:b/>
          <w:bCs/>
          <w:color w:val="000000"/>
          <w:sz w:val="18"/>
          <w:szCs w:val="18"/>
        </w:rPr>
      </w:pPr>
    </w:p>
    <w:p w:rsidR="00C03423" w:rsidRDefault="00123786" w:rsidP="00BE201A">
      <w:pPr>
        <w:tabs>
          <w:tab w:val="left" w:pos="360"/>
          <w:tab w:val="left" w:pos="2520"/>
          <w:tab w:val="left" w:pos="3060"/>
        </w:tabs>
        <w:spacing w:after="0" w:line="240" w:lineRule="auto"/>
        <w:ind w:left="3067" w:hanging="547"/>
        <w:rPr>
          <w:rFonts w:ascii="CG Omega" w:hAnsi="CG Omega" w:cstheme="majorBidi"/>
          <w:color w:val="FFFFFF" w:themeColor="background1"/>
          <w:sz w:val="20"/>
          <w:szCs w:val="20"/>
        </w:rPr>
      </w:pPr>
      <w:r w:rsidRPr="00F02170">
        <w:rPr>
          <w:rFonts w:ascii="CG Omega" w:hAnsi="CG Omega" w:cstheme="majorBidi"/>
          <w:color w:val="FFFFFF" w:themeColor="background1"/>
          <w:sz w:val="20"/>
          <w:szCs w:val="20"/>
        </w:rPr>
        <w:t>101</w:t>
      </w:r>
      <w:r w:rsidR="004A3BCB" w:rsidRPr="00F02170">
        <w:rPr>
          <w:rFonts w:ascii="CG Omega" w:hAnsi="CG Omega" w:cstheme="majorBidi"/>
          <w:color w:val="FFFFFF" w:themeColor="background1"/>
          <w:sz w:val="20"/>
          <w:szCs w:val="20"/>
        </w:rPr>
        <w:tab/>
      </w:r>
      <w:r w:rsidR="00C01CA5" w:rsidRPr="00F02170">
        <w:rPr>
          <w:rFonts w:ascii="CG Omega" w:hAnsi="CG Omega" w:cstheme="majorBidi"/>
          <w:color w:val="FFFFFF" w:themeColor="background1"/>
          <w:sz w:val="20"/>
          <w:szCs w:val="20"/>
        </w:rPr>
        <w:t>Boo</w:t>
      </w:r>
      <w:r w:rsidRPr="00F02170">
        <w:rPr>
          <w:rFonts w:ascii="CG Omega" w:hAnsi="CG Omega" w:cstheme="majorBidi"/>
          <w:b/>
          <w:bCs/>
          <w:color w:val="FFFFFF" w:themeColor="background1"/>
          <w:sz w:val="20"/>
          <w:szCs w:val="20"/>
        </w:rPr>
        <w:tab/>
      </w:r>
      <w:r w:rsidRPr="00F02170">
        <w:rPr>
          <w:rFonts w:ascii="CG Omega" w:hAnsi="CG Omega" w:cstheme="majorBidi"/>
          <w:color w:val="FFFFFF" w:themeColor="background1"/>
          <w:sz w:val="20"/>
          <w:szCs w:val="20"/>
        </w:rPr>
        <w:t xml:space="preserve">Dr. Abdullah </w:t>
      </w:r>
    </w:p>
    <w:p w:rsidR="00464799" w:rsidRDefault="00464799">
      <w:pPr>
        <w:rPr>
          <w:rFonts w:ascii="Arial Narrow" w:hAnsi="Arial Narrow" w:cs="Arial Narrow"/>
          <w:b/>
          <w:bCs/>
          <w:sz w:val="18"/>
          <w:szCs w:val="18"/>
        </w:rPr>
      </w:pPr>
    </w:p>
    <w:sectPr w:rsidR="00464799" w:rsidSect="00974462">
      <w:pgSz w:w="12240" w:h="15840"/>
      <w:pgMar w:top="1080" w:right="1800" w:bottom="2610" w:left="28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B55" w:rsidRDefault="00527B55" w:rsidP="00BE201A">
      <w:pPr>
        <w:spacing w:after="0" w:line="240" w:lineRule="auto"/>
      </w:pPr>
      <w:r>
        <w:separator/>
      </w:r>
    </w:p>
  </w:endnote>
  <w:endnote w:type="continuationSeparator" w:id="1">
    <w:p w:rsidR="00527B55" w:rsidRDefault="00527B55" w:rsidP="00BE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G Omega">
    <w:altName w:val="LuzSans-Book"/>
    <w:charset w:val="00"/>
    <w:family w:val="swiss"/>
    <w:pitch w:val="variable"/>
    <w:sig w:usb0="00000005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B55" w:rsidRDefault="00527B55" w:rsidP="00BE201A">
      <w:pPr>
        <w:spacing w:after="0" w:line="240" w:lineRule="auto"/>
      </w:pPr>
      <w:r>
        <w:separator/>
      </w:r>
    </w:p>
  </w:footnote>
  <w:footnote w:type="continuationSeparator" w:id="1">
    <w:p w:rsidR="00527B55" w:rsidRDefault="00527B55" w:rsidP="00BE2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B0784"/>
    <w:multiLevelType w:val="hybridMultilevel"/>
    <w:tmpl w:val="7ECCEBDA"/>
    <w:lvl w:ilvl="0" w:tplc="CD4A456E">
      <w:start w:val="1"/>
      <w:numFmt w:val="decimal"/>
      <w:lvlText w:val="%1"/>
      <w:lvlJc w:val="left"/>
      <w:pPr>
        <w:ind w:left="288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0B45"/>
    <w:rsid w:val="00000503"/>
    <w:rsid w:val="000042AF"/>
    <w:rsid w:val="00010F9B"/>
    <w:rsid w:val="0003063A"/>
    <w:rsid w:val="00041264"/>
    <w:rsid w:val="00046A2D"/>
    <w:rsid w:val="00050C59"/>
    <w:rsid w:val="000857CD"/>
    <w:rsid w:val="0009060A"/>
    <w:rsid w:val="000A6B58"/>
    <w:rsid w:val="000B0E83"/>
    <w:rsid w:val="000B7864"/>
    <w:rsid w:val="000D1A25"/>
    <w:rsid w:val="000D5CB5"/>
    <w:rsid w:val="000E3E9E"/>
    <w:rsid w:val="000F01B8"/>
    <w:rsid w:val="000F5BA7"/>
    <w:rsid w:val="001012F3"/>
    <w:rsid w:val="001126FC"/>
    <w:rsid w:val="0011550A"/>
    <w:rsid w:val="00123786"/>
    <w:rsid w:val="0015003F"/>
    <w:rsid w:val="00156500"/>
    <w:rsid w:val="00174DC4"/>
    <w:rsid w:val="0019683B"/>
    <w:rsid w:val="001B0C41"/>
    <w:rsid w:val="001F1ED7"/>
    <w:rsid w:val="00213F0B"/>
    <w:rsid w:val="00215753"/>
    <w:rsid w:val="00215F88"/>
    <w:rsid w:val="002224D9"/>
    <w:rsid w:val="002325BF"/>
    <w:rsid w:val="002828B0"/>
    <w:rsid w:val="002A4401"/>
    <w:rsid w:val="002B2570"/>
    <w:rsid w:val="002B73B4"/>
    <w:rsid w:val="002C0B3C"/>
    <w:rsid w:val="002C5F2F"/>
    <w:rsid w:val="002D45BC"/>
    <w:rsid w:val="002D697D"/>
    <w:rsid w:val="00304DB7"/>
    <w:rsid w:val="003208AA"/>
    <w:rsid w:val="00322E34"/>
    <w:rsid w:val="00334D14"/>
    <w:rsid w:val="00335CCC"/>
    <w:rsid w:val="003376F2"/>
    <w:rsid w:val="003442E1"/>
    <w:rsid w:val="00350457"/>
    <w:rsid w:val="003538DE"/>
    <w:rsid w:val="0037590B"/>
    <w:rsid w:val="0037650A"/>
    <w:rsid w:val="00376999"/>
    <w:rsid w:val="0038661A"/>
    <w:rsid w:val="00392E4D"/>
    <w:rsid w:val="003A6C28"/>
    <w:rsid w:val="003B62A0"/>
    <w:rsid w:val="003C425E"/>
    <w:rsid w:val="00405B47"/>
    <w:rsid w:val="00406E15"/>
    <w:rsid w:val="00407239"/>
    <w:rsid w:val="00412EC8"/>
    <w:rsid w:val="00416ED2"/>
    <w:rsid w:val="00443D17"/>
    <w:rsid w:val="0044747A"/>
    <w:rsid w:val="00452454"/>
    <w:rsid w:val="0045291C"/>
    <w:rsid w:val="0045314B"/>
    <w:rsid w:val="00464799"/>
    <w:rsid w:val="00471E00"/>
    <w:rsid w:val="0049433A"/>
    <w:rsid w:val="00497987"/>
    <w:rsid w:val="004A3BCB"/>
    <w:rsid w:val="004B784C"/>
    <w:rsid w:val="004C22FF"/>
    <w:rsid w:val="004E0503"/>
    <w:rsid w:val="004E70F7"/>
    <w:rsid w:val="004F2927"/>
    <w:rsid w:val="004F778C"/>
    <w:rsid w:val="0052361F"/>
    <w:rsid w:val="005257FA"/>
    <w:rsid w:val="00525F24"/>
    <w:rsid w:val="00527B55"/>
    <w:rsid w:val="00542EC2"/>
    <w:rsid w:val="0054752B"/>
    <w:rsid w:val="00574F65"/>
    <w:rsid w:val="005841E3"/>
    <w:rsid w:val="005856E7"/>
    <w:rsid w:val="00596C89"/>
    <w:rsid w:val="005B16A9"/>
    <w:rsid w:val="005C0C8E"/>
    <w:rsid w:val="005C2EE1"/>
    <w:rsid w:val="005D7BDD"/>
    <w:rsid w:val="005F68B8"/>
    <w:rsid w:val="00622D32"/>
    <w:rsid w:val="00627195"/>
    <w:rsid w:val="00634FDC"/>
    <w:rsid w:val="00635674"/>
    <w:rsid w:val="006360F3"/>
    <w:rsid w:val="00646446"/>
    <w:rsid w:val="00656E65"/>
    <w:rsid w:val="00662408"/>
    <w:rsid w:val="00674122"/>
    <w:rsid w:val="00682AA4"/>
    <w:rsid w:val="006853BF"/>
    <w:rsid w:val="0069078B"/>
    <w:rsid w:val="006A535D"/>
    <w:rsid w:val="006A5AF8"/>
    <w:rsid w:val="006B3FFC"/>
    <w:rsid w:val="006C4AFC"/>
    <w:rsid w:val="006C7CFF"/>
    <w:rsid w:val="006D0EA6"/>
    <w:rsid w:val="006D26F9"/>
    <w:rsid w:val="006D50DB"/>
    <w:rsid w:val="006E2210"/>
    <w:rsid w:val="006E403D"/>
    <w:rsid w:val="006F154E"/>
    <w:rsid w:val="00703702"/>
    <w:rsid w:val="00706D65"/>
    <w:rsid w:val="00726F2C"/>
    <w:rsid w:val="00734659"/>
    <w:rsid w:val="00750F21"/>
    <w:rsid w:val="00751EA3"/>
    <w:rsid w:val="00754737"/>
    <w:rsid w:val="00755EDF"/>
    <w:rsid w:val="00765FF7"/>
    <w:rsid w:val="00773CB6"/>
    <w:rsid w:val="007821C1"/>
    <w:rsid w:val="00785F42"/>
    <w:rsid w:val="007D6CD3"/>
    <w:rsid w:val="007E5F5B"/>
    <w:rsid w:val="007F25C4"/>
    <w:rsid w:val="007F49DE"/>
    <w:rsid w:val="00806615"/>
    <w:rsid w:val="00823842"/>
    <w:rsid w:val="00841FE4"/>
    <w:rsid w:val="00863C4B"/>
    <w:rsid w:val="00866634"/>
    <w:rsid w:val="0088470D"/>
    <w:rsid w:val="008A5C5A"/>
    <w:rsid w:val="008C33AC"/>
    <w:rsid w:val="008C50CF"/>
    <w:rsid w:val="008C740B"/>
    <w:rsid w:val="008D3EB7"/>
    <w:rsid w:val="008E711C"/>
    <w:rsid w:val="008F780E"/>
    <w:rsid w:val="008F7855"/>
    <w:rsid w:val="009324EE"/>
    <w:rsid w:val="00940AB1"/>
    <w:rsid w:val="0094663F"/>
    <w:rsid w:val="00952E74"/>
    <w:rsid w:val="00967F8A"/>
    <w:rsid w:val="00970B45"/>
    <w:rsid w:val="00974462"/>
    <w:rsid w:val="009801E1"/>
    <w:rsid w:val="00980607"/>
    <w:rsid w:val="00985AA2"/>
    <w:rsid w:val="009901FF"/>
    <w:rsid w:val="00996D7E"/>
    <w:rsid w:val="009C6B70"/>
    <w:rsid w:val="009F6E7B"/>
    <w:rsid w:val="00A105D1"/>
    <w:rsid w:val="00A235A9"/>
    <w:rsid w:val="00A35220"/>
    <w:rsid w:val="00A54806"/>
    <w:rsid w:val="00A71105"/>
    <w:rsid w:val="00AB4198"/>
    <w:rsid w:val="00AB7D2B"/>
    <w:rsid w:val="00AD05D2"/>
    <w:rsid w:val="00AE0E20"/>
    <w:rsid w:val="00B06A2D"/>
    <w:rsid w:val="00B07BB6"/>
    <w:rsid w:val="00B347EA"/>
    <w:rsid w:val="00B435A4"/>
    <w:rsid w:val="00B472DE"/>
    <w:rsid w:val="00B47848"/>
    <w:rsid w:val="00B567EB"/>
    <w:rsid w:val="00B822B5"/>
    <w:rsid w:val="00B8352B"/>
    <w:rsid w:val="00B9344D"/>
    <w:rsid w:val="00B9632D"/>
    <w:rsid w:val="00BB5C23"/>
    <w:rsid w:val="00BC354B"/>
    <w:rsid w:val="00BD4086"/>
    <w:rsid w:val="00BE201A"/>
    <w:rsid w:val="00C01CA5"/>
    <w:rsid w:val="00C03423"/>
    <w:rsid w:val="00C03C78"/>
    <w:rsid w:val="00C04E72"/>
    <w:rsid w:val="00C318B8"/>
    <w:rsid w:val="00C51713"/>
    <w:rsid w:val="00C52C95"/>
    <w:rsid w:val="00C533A0"/>
    <w:rsid w:val="00C64607"/>
    <w:rsid w:val="00C72A5D"/>
    <w:rsid w:val="00C77892"/>
    <w:rsid w:val="00C926A3"/>
    <w:rsid w:val="00C9309B"/>
    <w:rsid w:val="00CA1B33"/>
    <w:rsid w:val="00CA23D9"/>
    <w:rsid w:val="00CB7EC0"/>
    <w:rsid w:val="00CC096E"/>
    <w:rsid w:val="00CC6AC4"/>
    <w:rsid w:val="00CD469C"/>
    <w:rsid w:val="00CF3293"/>
    <w:rsid w:val="00D02AFD"/>
    <w:rsid w:val="00D266B0"/>
    <w:rsid w:val="00D36BD9"/>
    <w:rsid w:val="00D45882"/>
    <w:rsid w:val="00D45D2E"/>
    <w:rsid w:val="00D47332"/>
    <w:rsid w:val="00D52451"/>
    <w:rsid w:val="00D55FF6"/>
    <w:rsid w:val="00D60D40"/>
    <w:rsid w:val="00D651E6"/>
    <w:rsid w:val="00DA4FC9"/>
    <w:rsid w:val="00DB0EA4"/>
    <w:rsid w:val="00DB4537"/>
    <w:rsid w:val="00DB477C"/>
    <w:rsid w:val="00DF1417"/>
    <w:rsid w:val="00E07DF3"/>
    <w:rsid w:val="00E12478"/>
    <w:rsid w:val="00E1377F"/>
    <w:rsid w:val="00E13799"/>
    <w:rsid w:val="00E248D1"/>
    <w:rsid w:val="00E27663"/>
    <w:rsid w:val="00E305C0"/>
    <w:rsid w:val="00E30659"/>
    <w:rsid w:val="00E40337"/>
    <w:rsid w:val="00E60D11"/>
    <w:rsid w:val="00E64842"/>
    <w:rsid w:val="00E67001"/>
    <w:rsid w:val="00E738AF"/>
    <w:rsid w:val="00E74942"/>
    <w:rsid w:val="00E7494C"/>
    <w:rsid w:val="00EA6BC8"/>
    <w:rsid w:val="00EB3E5D"/>
    <w:rsid w:val="00EB4C5F"/>
    <w:rsid w:val="00EC7222"/>
    <w:rsid w:val="00ED0582"/>
    <w:rsid w:val="00ED318E"/>
    <w:rsid w:val="00ED5F72"/>
    <w:rsid w:val="00EE5845"/>
    <w:rsid w:val="00EF0F24"/>
    <w:rsid w:val="00F02170"/>
    <w:rsid w:val="00F11DCE"/>
    <w:rsid w:val="00F21C39"/>
    <w:rsid w:val="00F23293"/>
    <w:rsid w:val="00F259D0"/>
    <w:rsid w:val="00F30AA7"/>
    <w:rsid w:val="00F32C74"/>
    <w:rsid w:val="00F44A81"/>
    <w:rsid w:val="00F47AD5"/>
    <w:rsid w:val="00FB2DF4"/>
    <w:rsid w:val="00FB7AFD"/>
    <w:rsid w:val="00FC0FA3"/>
    <w:rsid w:val="00FC22DD"/>
    <w:rsid w:val="00FC70E7"/>
    <w:rsid w:val="00FD2DD6"/>
    <w:rsid w:val="00FE3ACB"/>
    <w:rsid w:val="00FE4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67E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3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05D1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E201A"/>
    <w:pPr>
      <w:spacing w:after="0" w:line="240" w:lineRule="auto"/>
    </w:pPr>
    <w:rPr>
      <w:rFonts w:ascii="Times New Roman" w:eastAsia="Times New Roman" w:hAnsi="Times New Roman" w:cs="Angsana New"/>
      <w:sz w:val="20"/>
      <w:szCs w:val="25"/>
      <w:lang w:bidi="th-TH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201A"/>
    <w:rPr>
      <w:rFonts w:ascii="Times New Roman" w:eastAsia="Times New Roman" w:hAnsi="Times New Roman" w:cs="Angsana New"/>
      <w:sz w:val="20"/>
      <w:szCs w:val="25"/>
      <w:lang w:bidi="th-TH"/>
    </w:rPr>
  </w:style>
  <w:style w:type="character" w:styleId="EndnoteReference">
    <w:name w:val="endnote reference"/>
    <w:basedOn w:val="DefaultParagraphFont"/>
    <w:uiPriority w:val="99"/>
    <w:semiHidden/>
    <w:unhideWhenUsed/>
    <w:rsid w:val="00BE201A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E12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2478"/>
  </w:style>
  <w:style w:type="paragraph" w:styleId="Footer">
    <w:name w:val="footer"/>
    <w:basedOn w:val="Normal"/>
    <w:link w:val="FooterChar"/>
    <w:uiPriority w:val="99"/>
    <w:semiHidden/>
    <w:unhideWhenUsed/>
    <w:rsid w:val="00E12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2478"/>
  </w:style>
  <w:style w:type="paragraph" w:styleId="FootnoteText">
    <w:name w:val="footnote text"/>
    <w:basedOn w:val="Normal"/>
    <w:link w:val="FootnoteTextChar"/>
    <w:semiHidden/>
    <w:unhideWhenUsed/>
    <w:rsid w:val="00D45882"/>
    <w:pPr>
      <w:spacing w:after="0" w:line="240" w:lineRule="auto"/>
    </w:pPr>
    <w:rPr>
      <w:rFonts w:ascii="Times New Roman" w:eastAsia="Times New Roman" w:hAnsi="Times New Roman" w:cs="Angsana New"/>
      <w:sz w:val="20"/>
      <w:szCs w:val="25"/>
      <w:lang w:bidi="th-TH"/>
    </w:rPr>
  </w:style>
  <w:style w:type="character" w:customStyle="1" w:styleId="FootnoteTextChar">
    <w:name w:val="Footnote Text Char"/>
    <w:basedOn w:val="DefaultParagraphFont"/>
    <w:link w:val="FootnoteText"/>
    <w:semiHidden/>
    <w:rsid w:val="00D45882"/>
    <w:rPr>
      <w:rFonts w:ascii="Times New Roman" w:eastAsia="Times New Roman" w:hAnsi="Times New Roman" w:cs="Angsana New"/>
      <w:sz w:val="20"/>
      <w:szCs w:val="25"/>
      <w:lang w:bidi="th-TH"/>
    </w:rPr>
  </w:style>
  <w:style w:type="character" w:styleId="FootnoteReference">
    <w:name w:val="footnote reference"/>
    <w:basedOn w:val="DefaultParagraphFont"/>
    <w:uiPriority w:val="99"/>
    <w:unhideWhenUsed/>
    <w:rsid w:val="00D4588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MHZ</dc:creator>
  <cp:lastModifiedBy>Syed abdul basit</cp:lastModifiedBy>
  <cp:revision>2</cp:revision>
  <cp:lastPrinted>2017-01-02T08:06:00Z</cp:lastPrinted>
  <dcterms:created xsi:type="dcterms:W3CDTF">2017-01-13T09:35:00Z</dcterms:created>
  <dcterms:modified xsi:type="dcterms:W3CDTF">2017-01-13T09:35:00Z</dcterms:modified>
</cp:coreProperties>
</file>