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F137EB" w:rsidRDefault="008724B2"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32pt;height:0;z-index:251660288" o:connectortype="straight"/>
        </w:pict>
      </w:r>
    </w:p>
    <w:p w:rsidR="008358BC" w:rsidRPr="008358BC" w:rsidRDefault="008358BC" w:rsidP="00B3606A">
      <w:pPr>
        <w:spacing w:after="0" w:line="240" w:lineRule="auto"/>
        <w:rPr>
          <w:rFonts w:ascii="CG Omega" w:hAnsi="CG Omega" w:cs="Times New Roman"/>
          <w:i/>
          <w:iCs/>
          <w:sz w:val="28"/>
          <w:szCs w:val="28"/>
        </w:rPr>
      </w:pPr>
      <w:r w:rsidRPr="008358BC">
        <w:rPr>
          <w:rFonts w:ascii="CG Omega" w:hAnsi="CG Omega" w:cs="Times New Roman"/>
          <w:i/>
          <w:iCs/>
          <w:sz w:val="28"/>
          <w:szCs w:val="28"/>
        </w:rPr>
        <w:t>Khalid Iqbal</w:t>
      </w:r>
      <w:r w:rsidRPr="008358BC">
        <w:rPr>
          <w:rStyle w:val="FootnoteReference"/>
          <w:rFonts w:ascii="CG Omega" w:hAnsi="CG Omega" w:cs="Times New Roman"/>
          <w:i/>
          <w:iCs/>
          <w:sz w:val="28"/>
          <w:szCs w:val="28"/>
        </w:rPr>
        <w:footnoteReference w:customMarkFollows="1" w:id="2"/>
        <w:t>*</w:t>
      </w:r>
    </w:p>
    <w:p w:rsidR="008358BC" w:rsidRPr="008358BC" w:rsidRDefault="008358BC" w:rsidP="00B3606A">
      <w:pPr>
        <w:spacing w:after="0" w:line="240" w:lineRule="auto"/>
        <w:rPr>
          <w:rFonts w:ascii="CG Omega" w:hAnsi="CG Omega" w:cs="Times New Roman"/>
          <w:i/>
          <w:iCs/>
          <w:sz w:val="28"/>
          <w:szCs w:val="28"/>
        </w:rPr>
      </w:pPr>
      <w:r w:rsidRPr="008358BC">
        <w:rPr>
          <w:rFonts w:ascii="CG Omega" w:hAnsi="CG Omega" w:cs="Times New Roman"/>
          <w:i/>
          <w:iCs/>
          <w:sz w:val="28"/>
          <w:szCs w:val="28"/>
        </w:rPr>
        <w:t>Rabia Tabassum</w:t>
      </w:r>
      <w:r w:rsidRPr="008358BC">
        <w:rPr>
          <w:rStyle w:val="FootnoteReference"/>
          <w:rFonts w:ascii="CG Omega" w:hAnsi="CG Omega" w:cs="Times New Roman"/>
          <w:i/>
          <w:iCs/>
          <w:sz w:val="28"/>
          <w:szCs w:val="28"/>
        </w:rPr>
        <w:footnoteReference w:customMarkFollows="1" w:id="3"/>
        <w:t>**</w:t>
      </w:r>
    </w:p>
    <w:p w:rsidR="008358BC" w:rsidRPr="008358BC" w:rsidRDefault="00312455" w:rsidP="00B3606A">
      <w:pPr>
        <w:spacing w:after="0" w:line="240" w:lineRule="auto"/>
        <w:rPr>
          <w:rFonts w:ascii="CG Omega" w:hAnsi="CG Omega"/>
          <w:i/>
          <w:iCs/>
          <w:sz w:val="28"/>
          <w:szCs w:val="28"/>
        </w:rPr>
      </w:pPr>
      <w:r>
        <w:rPr>
          <w:rFonts w:ascii="CG Omega" w:hAnsi="CG Omega" w:cs="Times New Roman"/>
          <w:i/>
          <w:iCs/>
          <w:sz w:val="28"/>
          <w:szCs w:val="28"/>
        </w:rPr>
        <w:t xml:space="preserve">Hafiz </w:t>
      </w:r>
      <w:r w:rsidR="008358BC" w:rsidRPr="008358BC">
        <w:rPr>
          <w:rFonts w:ascii="CG Omega" w:hAnsi="CG Omega" w:cs="Times New Roman"/>
          <w:i/>
          <w:iCs/>
          <w:sz w:val="28"/>
          <w:szCs w:val="28"/>
        </w:rPr>
        <w:t>M. Inamullah</w:t>
      </w:r>
      <w:r w:rsidR="008358BC" w:rsidRPr="008358BC">
        <w:rPr>
          <w:rStyle w:val="FootnoteReference"/>
          <w:rFonts w:ascii="CG Omega" w:hAnsi="CG Omega" w:cs="Times New Roman"/>
          <w:i/>
          <w:iCs/>
          <w:sz w:val="28"/>
          <w:szCs w:val="28"/>
        </w:rPr>
        <w:footnoteReference w:customMarkFollows="1" w:id="4"/>
        <w:t>***</w:t>
      </w:r>
    </w:p>
    <w:p w:rsidR="00CD41C8" w:rsidRPr="00F137EB" w:rsidRDefault="008724B2" w:rsidP="00582352">
      <w:pPr>
        <w:tabs>
          <w:tab w:val="left" w:pos="720"/>
        </w:tabs>
        <w:spacing w:after="0" w:line="240" w:lineRule="auto"/>
        <w:jc w:val="center"/>
        <w:rPr>
          <w:rFonts w:ascii="CG Omega" w:hAnsi="CG Omega" w:cs="Times New Roman"/>
          <w:b/>
          <w:bCs/>
          <w:sz w:val="16"/>
          <w:szCs w:val="12"/>
        </w:rPr>
      </w:pPr>
      <w:r w:rsidRPr="008724B2">
        <w:rPr>
          <w:rFonts w:ascii="CG Omega" w:hAnsi="CG Omega" w:cs="Arial"/>
          <w:noProof/>
          <w:color w:val="000000" w:themeColor="text1"/>
          <w:sz w:val="28"/>
          <w:szCs w:val="28"/>
        </w:rPr>
        <w:pict>
          <v:shape id="_x0000_s1027" type="#_x0000_t32" style="position:absolute;left:0;text-align:left;margin-left:0;margin-top:4.65pt;width:132pt;height:0;z-index:251661312" o:connectortype="straight"/>
        </w:pict>
      </w:r>
      <w:r w:rsidR="00E75ACA" w:rsidRPr="00F137EB">
        <w:rPr>
          <w:rFonts w:ascii="CG Omega" w:hAnsi="CG Omega" w:cs="Arial"/>
          <w:b/>
          <w:bCs/>
          <w:color w:val="000000" w:themeColor="text1"/>
        </w:rPr>
        <w:br/>
      </w:r>
    </w:p>
    <w:p w:rsidR="00E2237F" w:rsidRPr="00F137EB" w:rsidRDefault="00E2237F" w:rsidP="00582352">
      <w:pPr>
        <w:tabs>
          <w:tab w:val="left" w:pos="720"/>
        </w:tabs>
        <w:spacing w:after="0" w:line="240" w:lineRule="auto"/>
        <w:jc w:val="center"/>
        <w:rPr>
          <w:rFonts w:ascii="CG Omega" w:hAnsi="CG Omega" w:cs="Times New Roman"/>
          <w:b/>
          <w:bCs/>
          <w:sz w:val="16"/>
          <w:szCs w:val="12"/>
        </w:rPr>
      </w:pPr>
    </w:p>
    <w:p w:rsidR="00F137EB" w:rsidRPr="008358BC" w:rsidRDefault="008358BC" w:rsidP="008358BC">
      <w:pPr>
        <w:spacing w:after="0" w:line="240" w:lineRule="auto"/>
        <w:rPr>
          <w:rFonts w:ascii="CG Omega" w:hAnsi="CG Omega"/>
          <w:b/>
          <w:sz w:val="48"/>
          <w:szCs w:val="48"/>
        </w:rPr>
      </w:pPr>
      <w:bookmarkStart w:id="0" w:name="_GoBack"/>
      <w:bookmarkEnd w:id="0"/>
      <w:r>
        <w:rPr>
          <w:rFonts w:ascii="CG Omega" w:hAnsi="CG Omega" w:cs="Times New Roman"/>
          <w:b/>
          <w:sz w:val="36"/>
          <w:szCs w:val="36"/>
        </w:rPr>
        <w:t>Analysis o</w:t>
      </w:r>
      <w:r w:rsidR="001F3147">
        <w:rPr>
          <w:rFonts w:ascii="CG Omega" w:hAnsi="CG Omega" w:cs="Times New Roman"/>
          <w:b/>
          <w:sz w:val="36"/>
          <w:szCs w:val="36"/>
        </w:rPr>
        <w:t>f t</w:t>
      </w:r>
      <w:r w:rsidRPr="008358BC">
        <w:rPr>
          <w:rFonts w:ascii="CG Omega" w:hAnsi="CG Omega" w:cs="Times New Roman"/>
          <w:b/>
          <w:sz w:val="36"/>
          <w:szCs w:val="36"/>
        </w:rPr>
        <w:t xml:space="preserve">he Perceptions </w:t>
      </w:r>
      <w:r>
        <w:rPr>
          <w:rFonts w:ascii="CG Omega" w:hAnsi="CG Omega" w:cs="Times New Roman"/>
          <w:b/>
          <w:sz w:val="36"/>
          <w:szCs w:val="36"/>
        </w:rPr>
        <w:t>o</w:t>
      </w:r>
      <w:r w:rsidRPr="008358BC">
        <w:rPr>
          <w:rFonts w:ascii="CG Omega" w:hAnsi="CG Omega" w:cs="Times New Roman"/>
          <w:b/>
          <w:sz w:val="36"/>
          <w:szCs w:val="36"/>
        </w:rPr>
        <w:t>f Second</w:t>
      </w:r>
      <w:r w:rsidR="001F3147">
        <w:rPr>
          <w:rFonts w:ascii="CG Omega" w:hAnsi="CG Omega" w:cs="Times New Roman"/>
          <w:b/>
          <w:sz w:val="36"/>
          <w:szCs w:val="36"/>
        </w:rPr>
        <w:t>ary Schools Teachers Regarding t</w:t>
      </w:r>
      <w:r w:rsidRPr="008358BC">
        <w:rPr>
          <w:rFonts w:ascii="CG Omega" w:hAnsi="CG Omega" w:cs="Times New Roman"/>
          <w:b/>
          <w:sz w:val="36"/>
          <w:szCs w:val="36"/>
        </w:rPr>
        <w:t>he Factors That Causes Social Conflicts</w:t>
      </w:r>
    </w:p>
    <w:p w:rsidR="00E75ACA" w:rsidRPr="00F137EB" w:rsidRDefault="00E75ACA" w:rsidP="00605570">
      <w:pPr>
        <w:tabs>
          <w:tab w:val="left" w:pos="720"/>
        </w:tabs>
        <w:spacing w:after="0" w:line="240" w:lineRule="auto"/>
        <w:rPr>
          <w:rFonts w:ascii="CG Omega" w:hAnsi="CG Omega" w:cs="Times New Roman"/>
          <w:b/>
          <w:bCs/>
          <w:sz w:val="36"/>
          <w:szCs w:val="36"/>
        </w:rPr>
      </w:pPr>
    </w:p>
    <w:p w:rsidR="003A0975" w:rsidRPr="00B95C12" w:rsidRDefault="00864389" w:rsidP="00605570">
      <w:pPr>
        <w:pStyle w:val="BodyText"/>
        <w:tabs>
          <w:tab w:val="left" w:pos="720"/>
        </w:tabs>
        <w:jc w:val="center"/>
        <w:rPr>
          <w:rFonts w:ascii="CG Omega" w:hAnsi="CG Omega"/>
          <w:b/>
          <w:bCs/>
          <w:sz w:val="28"/>
          <w:szCs w:val="28"/>
        </w:rPr>
      </w:pPr>
      <w:r w:rsidRPr="00B95C12">
        <w:rPr>
          <w:rFonts w:ascii="CG Omega" w:hAnsi="CG Omega"/>
          <w:b/>
          <w:bCs/>
          <w:sz w:val="28"/>
          <w:szCs w:val="28"/>
        </w:rPr>
        <w:t>ABSTRACT</w:t>
      </w:r>
    </w:p>
    <w:p w:rsidR="003366B1" w:rsidRPr="00F137EB" w:rsidRDefault="003366B1" w:rsidP="00605570">
      <w:pPr>
        <w:pStyle w:val="BodyText"/>
        <w:tabs>
          <w:tab w:val="left" w:pos="720"/>
        </w:tabs>
        <w:jc w:val="center"/>
        <w:rPr>
          <w:rFonts w:ascii="CG Omega" w:hAnsi="CG Omega"/>
          <w:b/>
          <w:bCs/>
        </w:rPr>
      </w:pPr>
    </w:p>
    <w:p w:rsidR="008358BC" w:rsidRPr="00B95C12" w:rsidRDefault="008358BC" w:rsidP="008358BC">
      <w:pPr>
        <w:spacing w:after="0" w:line="240" w:lineRule="auto"/>
        <w:jc w:val="both"/>
        <w:rPr>
          <w:rFonts w:ascii="CG Omega" w:hAnsi="CG Omega" w:cs="Times New Roman"/>
          <w:bCs/>
          <w:iCs/>
          <w:sz w:val="24"/>
          <w:szCs w:val="24"/>
        </w:rPr>
      </w:pPr>
      <w:r w:rsidRPr="00B95C12">
        <w:rPr>
          <w:rFonts w:ascii="CG Omega" w:hAnsi="CG Omega" w:cs="Times New Roman"/>
          <w:iCs/>
          <w:sz w:val="24"/>
          <w:szCs w:val="24"/>
        </w:rPr>
        <w:t>Social conflicts are the unavoidable and undeniable phenomena of human life</w:t>
      </w:r>
      <w:r w:rsidRPr="00B95C12">
        <w:rPr>
          <w:rFonts w:ascii="CG Omega" w:hAnsi="CG Omega" w:cs="Times New Roman"/>
          <w:bCs/>
          <w:iCs/>
          <w:sz w:val="24"/>
          <w:szCs w:val="24"/>
        </w:rPr>
        <w:t>. It destroyed the peace of the society.</w:t>
      </w:r>
      <w:r w:rsidRPr="00B95C12">
        <w:rPr>
          <w:rFonts w:ascii="CG Omega" w:hAnsi="CG Omega" w:cs="Times New Roman"/>
          <w:iCs/>
        </w:rPr>
        <w:t xml:space="preserve"> </w:t>
      </w:r>
      <w:r w:rsidRPr="00B95C12">
        <w:rPr>
          <w:rFonts w:ascii="CG Omega" w:hAnsi="CG Omega" w:cs="Times New Roman"/>
          <w:iCs/>
          <w:sz w:val="24"/>
          <w:szCs w:val="24"/>
        </w:rPr>
        <w:t>These social conflicts arise of human interaction, where there is interaction there are differences, discords, disagreements, struggles, clashes and tiffs between the individuals and groups that lead to social conflicts in society.</w:t>
      </w:r>
      <w:r w:rsidRPr="00B95C12">
        <w:rPr>
          <w:rFonts w:ascii="CG Omega" w:hAnsi="CG Omega" w:cs="Times New Roman"/>
          <w:bCs/>
          <w:iCs/>
          <w:sz w:val="24"/>
          <w:szCs w:val="24"/>
        </w:rPr>
        <w:t xml:space="preserve"> The aim of the study was to evaluate the perceptions of secondary schools teachers regarding the factors that cause social conflicts. Objectives of the study were to </w:t>
      </w:r>
      <w:r w:rsidRPr="00B95C12">
        <w:rPr>
          <w:rFonts w:ascii="CG Omega" w:hAnsi="CG Omega" w:cs="Times New Roman"/>
          <w:iCs/>
          <w:sz w:val="24"/>
          <w:szCs w:val="24"/>
        </w:rPr>
        <w:t>explore awareness of the teachers about the social conflicts and to explore the factors that lead to social conflicts.</w:t>
      </w:r>
      <w:r w:rsidRPr="00B95C12">
        <w:rPr>
          <w:rFonts w:ascii="CG Omega" w:hAnsi="CG Omega" w:cs="Times New Roman"/>
          <w:bCs/>
          <w:iCs/>
          <w:sz w:val="24"/>
          <w:szCs w:val="24"/>
        </w:rPr>
        <w:t xml:space="preserve"> </w:t>
      </w:r>
      <w:r w:rsidRPr="00B95C12">
        <w:rPr>
          <w:rFonts w:ascii="CG Omega" w:eastAsia="Calibri" w:hAnsi="CG Omega" w:cs="Times New Roman"/>
          <w:iCs/>
          <w:sz w:val="24"/>
          <w:szCs w:val="24"/>
        </w:rPr>
        <w:t xml:space="preserve">All the </w:t>
      </w:r>
      <w:r w:rsidRPr="00B95C12">
        <w:rPr>
          <w:rFonts w:ascii="CG Omega" w:hAnsi="CG Omega" w:cs="Times New Roman"/>
          <w:iCs/>
          <w:sz w:val="24"/>
          <w:szCs w:val="24"/>
        </w:rPr>
        <w:t>23651</w:t>
      </w:r>
      <w:r w:rsidRPr="00B95C12">
        <w:rPr>
          <w:rFonts w:ascii="CG Omega" w:eastAsia="Calibri" w:hAnsi="CG Omega" w:cs="Times New Roman"/>
          <w:iCs/>
          <w:sz w:val="24"/>
          <w:szCs w:val="24"/>
        </w:rPr>
        <w:t xml:space="preserve"> Male Secondary School Teachers constituted the population for this study.</w:t>
      </w:r>
      <w:r w:rsidRPr="00B95C12">
        <w:rPr>
          <w:rFonts w:ascii="CG Omega" w:hAnsi="CG Omega" w:cs="Times New Roman"/>
          <w:iCs/>
          <w:sz w:val="24"/>
          <w:szCs w:val="24"/>
        </w:rPr>
        <w:t xml:space="preserve"> </w:t>
      </w:r>
      <w:r w:rsidRPr="00B95C12">
        <w:rPr>
          <w:rFonts w:ascii="CG Omega" w:eastAsia="Calibri" w:hAnsi="CG Omega" w:cs="Times New Roman"/>
          <w:iCs/>
          <w:sz w:val="24"/>
          <w:szCs w:val="24"/>
        </w:rPr>
        <w:t xml:space="preserve">A sample of 560 was selected randomly. Data were collected from eight districts out of 25 districts of Khyber </w:t>
      </w:r>
      <w:r w:rsidRPr="00B95C12">
        <w:rPr>
          <w:rFonts w:ascii="CG Omega" w:eastAsia="Calibri" w:hAnsi="CG Omega" w:cs="Times New Roman"/>
          <w:iCs/>
          <w:sz w:val="24"/>
          <w:szCs w:val="24"/>
        </w:rPr>
        <w:lastRenderedPageBreak/>
        <w:t>Pakhtunkhwa i.e. Peshawar, Nowshera, Mardan, Abbottabad, Swabi, Kohat, Swat, and Dera Ismail Kh</w:t>
      </w:r>
      <w:r w:rsidRPr="00B95C12">
        <w:rPr>
          <w:rFonts w:ascii="CG Omega" w:hAnsi="CG Omega" w:cs="Times New Roman"/>
          <w:iCs/>
          <w:sz w:val="24"/>
          <w:szCs w:val="24"/>
        </w:rPr>
        <w:t>an.  Questionnaire was</w:t>
      </w:r>
      <w:r w:rsidRPr="00B95C12">
        <w:rPr>
          <w:rFonts w:ascii="CG Omega" w:eastAsia="Calibri" w:hAnsi="CG Omega" w:cs="Times New Roman"/>
          <w:iCs/>
          <w:sz w:val="24"/>
          <w:szCs w:val="24"/>
        </w:rPr>
        <w:t xml:space="preserve"> use for the collection of data. The collected data were tabulated, analyzed and interpreted by using chi square and percentages</w:t>
      </w:r>
      <w:r w:rsidRPr="00B95C12">
        <w:rPr>
          <w:rFonts w:ascii="CG Omega" w:hAnsi="CG Omega" w:cs="Times New Roman"/>
          <w:iCs/>
          <w:sz w:val="24"/>
          <w:szCs w:val="24"/>
        </w:rPr>
        <w:t>.</w:t>
      </w:r>
    </w:p>
    <w:p w:rsidR="008358BC" w:rsidRPr="00B95C12" w:rsidRDefault="008358BC" w:rsidP="00405255">
      <w:pPr>
        <w:spacing w:line="240" w:lineRule="auto"/>
        <w:ind w:firstLine="360"/>
        <w:jc w:val="both"/>
        <w:rPr>
          <w:rFonts w:ascii="CG Omega" w:hAnsi="CG Omega" w:cs="Times New Roman"/>
          <w:iCs/>
          <w:sz w:val="24"/>
          <w:szCs w:val="24"/>
        </w:rPr>
      </w:pPr>
      <w:r w:rsidRPr="00B95C12">
        <w:rPr>
          <w:rFonts w:ascii="CG Omega" w:hAnsi="CG Omega" w:cs="Times New Roman"/>
          <w:iCs/>
          <w:sz w:val="24"/>
          <w:szCs w:val="24"/>
        </w:rPr>
        <w:t xml:space="preserve">It was found out that there were factors that caused social conflicts. These factors were related the values, behaviors and structure of the society. </w:t>
      </w:r>
      <w:r w:rsidRPr="00B95C12">
        <w:rPr>
          <w:rFonts w:ascii="CG Omega" w:eastAsia="Calibri" w:hAnsi="CG Omega" w:cs="Times New Roman"/>
          <w:iCs/>
          <w:sz w:val="24"/>
          <w:szCs w:val="24"/>
        </w:rPr>
        <w:t>It was recommended that the teachers education and training programmes at all levels .i.e. PTC, CT, B.Ed, M.Ed, and other such trainings and refresher courses to be re-structured and rationalized that develop a system of education to train educators to find out the factors that cause conflicts and how to cope these factors. It was also</w:t>
      </w:r>
      <w:r w:rsidRPr="00B95C12">
        <w:rPr>
          <w:rFonts w:ascii="CG Omega" w:hAnsi="CG Omega" w:cs="Times New Roman"/>
          <w:iCs/>
          <w:sz w:val="24"/>
          <w:szCs w:val="24"/>
        </w:rPr>
        <w:t xml:space="preserve"> </w:t>
      </w:r>
      <w:r w:rsidRPr="00B95C12">
        <w:rPr>
          <w:rFonts w:ascii="CG Omega" w:eastAsia="Calibri" w:hAnsi="CG Omega" w:cs="Times New Roman"/>
          <w:iCs/>
          <w:sz w:val="24"/>
          <w:szCs w:val="24"/>
        </w:rPr>
        <w:t xml:space="preserve">recommended that education department should organize workshops, seminars and symposia in education for understanding the phenomenon of social conflicts and how to resolve these conflicts for teachers, principals, parents and students as well. </w:t>
      </w:r>
      <w:r w:rsidRPr="00B95C12">
        <w:rPr>
          <w:rFonts w:ascii="CG Omega" w:eastAsia="Calibri" w:hAnsi="CG Omega" w:cs="Times New Roman"/>
          <w:bCs/>
          <w:iCs/>
          <w:sz w:val="24"/>
          <w:szCs w:val="24"/>
        </w:rPr>
        <w:t>The media in all their forms i.e. print, electronic and other channels have to play a constructive role in the awareness of social conflicts and its resolution process. The government should keep vigilant eyes on such programmes that promote conflicts prejudices.</w:t>
      </w:r>
    </w:p>
    <w:p w:rsidR="008358BC" w:rsidRPr="006D2175" w:rsidRDefault="008358BC" w:rsidP="008358BC">
      <w:pPr>
        <w:spacing w:line="240" w:lineRule="auto"/>
        <w:rPr>
          <w:rFonts w:ascii="CG Omega" w:hAnsi="CG Omega" w:cs="Times New Roman"/>
          <w:sz w:val="24"/>
          <w:szCs w:val="24"/>
        </w:rPr>
      </w:pPr>
      <w:r w:rsidRPr="006D2175">
        <w:rPr>
          <w:rFonts w:ascii="CG Omega" w:hAnsi="CG Omega" w:cs="Times New Roman"/>
          <w:b/>
          <w:sz w:val="24"/>
          <w:szCs w:val="24"/>
        </w:rPr>
        <w:t xml:space="preserve">Key </w:t>
      </w:r>
      <w:r w:rsidR="00405255" w:rsidRPr="006D2175">
        <w:rPr>
          <w:rFonts w:ascii="CG Omega" w:hAnsi="CG Omega" w:cs="Times New Roman"/>
          <w:b/>
          <w:sz w:val="24"/>
          <w:szCs w:val="24"/>
        </w:rPr>
        <w:t>Words</w:t>
      </w:r>
      <w:r w:rsidRPr="006D2175">
        <w:rPr>
          <w:rFonts w:ascii="CG Omega" w:hAnsi="CG Omega" w:cs="Times New Roman"/>
          <w:b/>
          <w:sz w:val="24"/>
          <w:szCs w:val="24"/>
        </w:rPr>
        <w:t xml:space="preserve">:  </w:t>
      </w:r>
      <w:r w:rsidRPr="006D2175">
        <w:rPr>
          <w:rFonts w:ascii="CG Omega" w:hAnsi="CG Omega" w:cs="Times New Roman"/>
          <w:sz w:val="24"/>
          <w:szCs w:val="24"/>
        </w:rPr>
        <w:t xml:space="preserve">Social Conflicts, Teachers </w:t>
      </w:r>
    </w:p>
    <w:p w:rsidR="00C7229E" w:rsidRPr="0089195A" w:rsidRDefault="00C7229E" w:rsidP="00605570">
      <w:pPr>
        <w:autoSpaceDE w:val="0"/>
        <w:autoSpaceDN w:val="0"/>
        <w:adjustRightInd w:val="0"/>
        <w:spacing w:after="0" w:line="240" w:lineRule="auto"/>
        <w:jc w:val="both"/>
        <w:rPr>
          <w:rFonts w:ascii="CG Omega" w:hAnsi="CG Omega"/>
          <w:iCs/>
          <w:sz w:val="24"/>
          <w:szCs w:val="24"/>
        </w:rPr>
      </w:pPr>
    </w:p>
    <w:sectPr w:rsidR="00C7229E" w:rsidRPr="0089195A" w:rsidSect="002039CC">
      <w:headerReference w:type="even" r:id="rId8"/>
      <w:headerReference w:type="default" r:id="rId9"/>
      <w:footerReference w:type="even" r:id="rId10"/>
      <w:footerReference w:type="default" r:id="rId11"/>
      <w:endnotePr>
        <w:numFmt w:val="decimal"/>
      </w:endnotePr>
      <w:type w:val="continuous"/>
      <w:pgSz w:w="12240" w:h="15840" w:code="1"/>
      <w:pgMar w:top="1440" w:right="2880" w:bottom="3960" w:left="2880" w:header="936" w:footer="3240" w:gutter="0"/>
      <w:pgNumType w:start="10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DDB" w:rsidRDefault="002C2DDB" w:rsidP="003A0975">
      <w:pPr>
        <w:spacing w:after="0" w:line="240" w:lineRule="auto"/>
      </w:pPr>
      <w:r>
        <w:separator/>
      </w:r>
    </w:p>
  </w:endnote>
  <w:endnote w:type="continuationSeparator" w:id="1">
    <w:p w:rsidR="002C2DDB" w:rsidRDefault="002C2DDB"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7E137C" w:rsidRDefault="008724B2" w:rsidP="00942CA9">
        <w:pPr>
          <w:pStyle w:val="Footer"/>
          <w:rPr>
            <w:rFonts w:ascii="CG Omega" w:hAnsi="CG Omega"/>
            <w:sz w:val="22"/>
            <w:szCs w:val="22"/>
          </w:rPr>
        </w:pPr>
        <w:r w:rsidRPr="00D17735">
          <w:rPr>
            <w:rFonts w:ascii="CG Omega" w:hAnsi="CG Omega"/>
            <w:sz w:val="22"/>
            <w:szCs w:val="22"/>
          </w:rPr>
          <w:fldChar w:fldCharType="begin"/>
        </w:r>
        <w:r w:rsidR="007E137C"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312455">
          <w:rPr>
            <w:rFonts w:ascii="CG Omega" w:hAnsi="CG Omega"/>
            <w:noProof/>
            <w:sz w:val="22"/>
            <w:szCs w:val="22"/>
          </w:rPr>
          <w:t>106</w:t>
        </w:r>
        <w:r w:rsidRPr="00D17735">
          <w:rPr>
            <w:rFonts w:ascii="CG Omega" w:hAnsi="CG Omega"/>
            <w:sz w:val="22"/>
            <w:szCs w:val="22"/>
          </w:rPr>
          <w:fldChar w:fldCharType="end"/>
        </w:r>
      </w:p>
      <w:p w:rsidR="007E137C" w:rsidRPr="00942CA9" w:rsidRDefault="008724B2" w:rsidP="00942CA9">
        <w:pPr>
          <w:pStyle w:val="Footer"/>
          <w:rPr>
            <w:sz w:val="22"/>
            <w:szCs w:val="22"/>
          </w:rP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7E137C" w:rsidRDefault="008724B2" w:rsidP="00942CA9">
        <w:pPr>
          <w:pStyle w:val="Footer"/>
          <w:jc w:val="right"/>
          <w:rPr>
            <w:rFonts w:ascii="CG Omega" w:hAnsi="CG Omega"/>
            <w:sz w:val="22"/>
            <w:szCs w:val="22"/>
          </w:rPr>
        </w:pPr>
        <w:r w:rsidRPr="00D17735">
          <w:rPr>
            <w:rFonts w:ascii="CG Omega" w:hAnsi="CG Omega"/>
            <w:sz w:val="22"/>
            <w:szCs w:val="22"/>
          </w:rPr>
          <w:fldChar w:fldCharType="begin"/>
        </w:r>
        <w:r w:rsidR="007E137C"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A8488B">
          <w:rPr>
            <w:rFonts w:ascii="CG Omega" w:hAnsi="CG Omega"/>
            <w:noProof/>
            <w:sz w:val="22"/>
            <w:szCs w:val="22"/>
          </w:rPr>
          <w:t>127</w:t>
        </w:r>
        <w:r w:rsidRPr="00D17735">
          <w:rPr>
            <w:rFonts w:ascii="CG Omega" w:hAnsi="CG Omega"/>
            <w:sz w:val="22"/>
            <w:szCs w:val="22"/>
          </w:rPr>
          <w:fldChar w:fldCharType="end"/>
        </w:r>
      </w:p>
    </w:sdtContent>
  </w:sdt>
  <w:p w:rsidR="007E137C" w:rsidRDefault="007E137C" w:rsidP="00942CA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DDB" w:rsidRDefault="002C2DDB" w:rsidP="003A0975">
      <w:pPr>
        <w:spacing w:after="0" w:line="240" w:lineRule="auto"/>
      </w:pPr>
      <w:r>
        <w:separator/>
      </w:r>
    </w:p>
  </w:footnote>
  <w:footnote w:type="continuationSeparator" w:id="1">
    <w:p w:rsidR="002C2DDB" w:rsidRDefault="002C2DDB" w:rsidP="003A0975">
      <w:pPr>
        <w:spacing w:after="0" w:line="240" w:lineRule="auto"/>
      </w:pPr>
      <w:r>
        <w:continuationSeparator/>
      </w:r>
    </w:p>
  </w:footnote>
  <w:footnote w:id="2">
    <w:p w:rsidR="007E137C" w:rsidRPr="008F55F3" w:rsidRDefault="007E137C" w:rsidP="00942CA9">
      <w:pPr>
        <w:tabs>
          <w:tab w:val="left" w:pos="270"/>
        </w:tabs>
        <w:spacing w:line="240" w:lineRule="auto"/>
        <w:contextualSpacing/>
        <w:rPr>
          <w:rFonts w:ascii="CG Omega" w:hAnsi="CG Omega" w:cs="Times New Roman"/>
          <w:sz w:val="20"/>
          <w:szCs w:val="20"/>
        </w:rPr>
      </w:pPr>
      <w:r w:rsidRPr="008358BC">
        <w:rPr>
          <w:rStyle w:val="FootnoteReference"/>
          <w:rFonts w:ascii="CG Omega" w:hAnsi="CG Omega"/>
          <w:sz w:val="20"/>
          <w:szCs w:val="20"/>
        </w:rPr>
        <w:t>*</w:t>
      </w:r>
      <w:r w:rsidRPr="008358BC">
        <w:rPr>
          <w:rFonts w:ascii="CG Omega" w:hAnsi="CG Omega"/>
          <w:sz w:val="20"/>
          <w:szCs w:val="20"/>
        </w:rPr>
        <w:t xml:space="preserve"> </w:t>
      </w:r>
      <w:r>
        <w:rPr>
          <w:rFonts w:ascii="CG Omega" w:hAnsi="CG Omega"/>
          <w:sz w:val="20"/>
          <w:szCs w:val="20"/>
        </w:rPr>
        <w:tab/>
      </w:r>
      <w:r>
        <w:rPr>
          <w:rFonts w:ascii="CG Omega" w:hAnsi="CG Omega" w:cs="Times New Roman"/>
          <w:sz w:val="20"/>
          <w:szCs w:val="20"/>
        </w:rPr>
        <w:t>Ph</w:t>
      </w:r>
      <w:r w:rsidRPr="008F55F3">
        <w:rPr>
          <w:rFonts w:ascii="CG Omega" w:hAnsi="CG Omega" w:cs="Times New Roman"/>
          <w:sz w:val="20"/>
          <w:szCs w:val="20"/>
        </w:rPr>
        <w:t>D. (Scholar), Northern</w:t>
      </w:r>
      <w:r w:rsidRPr="008358BC">
        <w:rPr>
          <w:rFonts w:ascii="CG Omega" w:hAnsi="CG Omega" w:cs="Times New Roman"/>
          <w:sz w:val="20"/>
          <w:szCs w:val="20"/>
        </w:rPr>
        <w:t xml:space="preserve"> University Nowshera</w:t>
      </w:r>
      <w:r>
        <w:rPr>
          <w:rFonts w:ascii="CG Omega" w:hAnsi="CG Omega" w:cs="Times New Roman"/>
          <w:sz w:val="20"/>
          <w:szCs w:val="20"/>
        </w:rPr>
        <w:t>, Pakistan</w:t>
      </w:r>
    </w:p>
  </w:footnote>
  <w:footnote w:id="3">
    <w:p w:rsidR="007E137C" w:rsidRPr="008358BC" w:rsidRDefault="007E137C" w:rsidP="00942CA9">
      <w:pPr>
        <w:tabs>
          <w:tab w:val="left" w:pos="270"/>
        </w:tabs>
        <w:spacing w:after="0" w:line="240" w:lineRule="auto"/>
        <w:contextualSpacing/>
        <w:rPr>
          <w:rFonts w:ascii="CG Omega" w:hAnsi="CG Omega"/>
        </w:rPr>
      </w:pPr>
      <w:r w:rsidRPr="008358BC">
        <w:rPr>
          <w:rStyle w:val="FootnoteReference"/>
          <w:rFonts w:ascii="CG Omega" w:hAnsi="CG Omega"/>
          <w:sz w:val="20"/>
          <w:szCs w:val="20"/>
        </w:rPr>
        <w:t>**</w:t>
      </w:r>
      <w:r w:rsidRPr="008358BC">
        <w:rPr>
          <w:rFonts w:ascii="CG Omega" w:hAnsi="CG Omega"/>
          <w:sz w:val="20"/>
          <w:szCs w:val="20"/>
        </w:rPr>
        <w:t xml:space="preserve"> </w:t>
      </w:r>
      <w:r>
        <w:rPr>
          <w:rFonts w:ascii="CG Omega" w:hAnsi="CG Omega"/>
          <w:sz w:val="20"/>
          <w:szCs w:val="20"/>
        </w:rPr>
        <w:tab/>
      </w:r>
      <w:r w:rsidRPr="008358BC">
        <w:rPr>
          <w:rFonts w:ascii="CG Omega" w:hAnsi="CG Omega" w:cs="Times New Roman"/>
          <w:sz w:val="20"/>
          <w:szCs w:val="20"/>
        </w:rPr>
        <w:t xml:space="preserve">Professor of Education, </w:t>
      </w:r>
      <w:r w:rsidRPr="008358BC">
        <w:rPr>
          <w:rFonts w:ascii="CG Omega" w:hAnsi="CG Omega"/>
        </w:rPr>
        <w:t>Northern University Nowshera</w:t>
      </w:r>
      <w:r>
        <w:rPr>
          <w:rFonts w:ascii="CG Omega" w:hAnsi="CG Omega"/>
        </w:rPr>
        <w:t>, Pakistan</w:t>
      </w:r>
    </w:p>
  </w:footnote>
  <w:footnote w:id="4">
    <w:p w:rsidR="007E137C" w:rsidRDefault="007E137C" w:rsidP="00942CA9">
      <w:pPr>
        <w:pStyle w:val="FootnoteText"/>
        <w:tabs>
          <w:tab w:val="left" w:pos="270"/>
        </w:tabs>
      </w:pPr>
      <w:r w:rsidRPr="008358BC">
        <w:rPr>
          <w:rStyle w:val="FootnoteReference"/>
          <w:rFonts w:ascii="CG Omega" w:hAnsi="CG Omega"/>
        </w:rPr>
        <w:t>***</w:t>
      </w:r>
      <w:r w:rsidRPr="008358BC">
        <w:rPr>
          <w:rFonts w:ascii="CG Omega" w:hAnsi="CG Omega"/>
        </w:rPr>
        <w:t xml:space="preserve"> </w:t>
      </w:r>
      <w:r>
        <w:rPr>
          <w:rFonts w:ascii="CG Omega" w:hAnsi="CG Omega"/>
        </w:rPr>
        <w:tab/>
      </w:r>
      <w:r w:rsidRPr="008358BC">
        <w:rPr>
          <w:rFonts w:ascii="CG Omega" w:hAnsi="CG Omega"/>
        </w:rPr>
        <w:t>Associate Professor I.E.R., University of Peshawar</w:t>
      </w:r>
      <w:r>
        <w:rPr>
          <w:rFonts w:ascii="CG Omega" w:hAnsi="CG Omega"/>
        </w:rPr>
        <w:t>, Pakistan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37C" w:rsidRPr="00E75ACA" w:rsidRDefault="007E137C" w:rsidP="007E56D7">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Pr>
        <w:rFonts w:ascii="CG Omega" w:hAnsi="CG Omega"/>
        <w:i/>
        <w:iCs/>
        <w:sz w:val="18"/>
        <w:szCs w:val="18"/>
      </w:rPr>
      <w:t>4</w:t>
    </w:r>
    <w:r w:rsidRPr="00FF40E9">
      <w:rPr>
        <w:rFonts w:ascii="CG Omega" w:hAnsi="CG Omega"/>
        <w:i/>
        <w:iCs/>
        <w:sz w:val="18"/>
        <w:szCs w:val="18"/>
      </w:rPr>
      <w:t xml:space="preserve">, Number </w:t>
    </w:r>
    <w:r>
      <w:rPr>
        <w:rFonts w:ascii="CG Omega" w:hAnsi="CG Omega"/>
        <w:i/>
        <w:iCs/>
        <w:sz w:val="18"/>
        <w:szCs w:val="18"/>
      </w:rPr>
      <w:t>2</w:t>
    </w:r>
    <w:r w:rsidRPr="00FF40E9">
      <w:rPr>
        <w:rFonts w:ascii="CG Omega" w:hAnsi="CG Omega"/>
        <w:i/>
        <w:iCs/>
        <w:sz w:val="18"/>
        <w:szCs w:val="18"/>
      </w:rPr>
      <w:t xml:space="preserve">, </w:t>
    </w:r>
    <w:r>
      <w:rPr>
        <w:rFonts w:ascii="CG Omega" w:hAnsi="CG Omega"/>
        <w:i/>
        <w:iCs/>
        <w:sz w:val="18"/>
        <w:szCs w:val="18"/>
      </w:rPr>
      <w:t>Autumn 2016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37C" w:rsidRDefault="007E137C" w:rsidP="000F7E4F">
    <w:pPr>
      <w:pStyle w:val="Header"/>
      <w:tabs>
        <w:tab w:val="clear" w:pos="4680"/>
        <w:tab w:val="right" w:pos="6480"/>
      </w:tabs>
      <w:jc w:val="right"/>
    </w:pPr>
    <w:r>
      <w:rPr>
        <w:rFonts w:ascii="CG Omega" w:hAnsi="CG Omega"/>
        <w:i/>
        <w:iCs/>
        <w:color w:val="000000"/>
        <w:sz w:val="18"/>
        <w:szCs w:val="18"/>
      </w:rPr>
      <w:t>Khalid Iqbal, Rabia Tabassum and Hafiz M. Inamullah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4F0199"/>
    <w:multiLevelType w:val="hybridMultilevel"/>
    <w:tmpl w:val="F33A8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0447F"/>
    <w:multiLevelType w:val="hybridMultilevel"/>
    <w:tmpl w:val="2F36AB50"/>
    <w:lvl w:ilvl="0" w:tplc="92B0EB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596096"/>
    <w:multiLevelType w:val="hybridMultilevel"/>
    <w:tmpl w:val="1410E726"/>
    <w:lvl w:ilvl="0" w:tplc="4FFABF3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8171B3"/>
    <w:multiLevelType w:val="hybridMultilevel"/>
    <w:tmpl w:val="C52A53C6"/>
    <w:lvl w:ilvl="0" w:tplc="50AAE5A6">
      <w:start w:val="1"/>
      <w:numFmt w:val="decimal"/>
      <w:lvlText w:val="%1."/>
      <w:lvlJc w:val="left"/>
      <w:pPr>
        <w:tabs>
          <w:tab w:val="num" w:pos="720"/>
        </w:tabs>
        <w:ind w:left="720" w:hanging="360"/>
      </w:pPr>
      <w:rPr>
        <w:rFonts w:hint="default"/>
      </w:rPr>
    </w:lvl>
    <w:lvl w:ilvl="1" w:tplc="93189750">
      <w:numFmt w:val="none"/>
      <w:lvlText w:val=""/>
      <w:lvlJc w:val="left"/>
      <w:pPr>
        <w:tabs>
          <w:tab w:val="num" w:pos="360"/>
        </w:tabs>
      </w:pPr>
    </w:lvl>
    <w:lvl w:ilvl="2" w:tplc="3C666818">
      <w:numFmt w:val="none"/>
      <w:lvlText w:val=""/>
      <w:lvlJc w:val="left"/>
      <w:pPr>
        <w:tabs>
          <w:tab w:val="num" w:pos="360"/>
        </w:tabs>
      </w:pPr>
    </w:lvl>
    <w:lvl w:ilvl="3" w:tplc="C86A3FFE">
      <w:numFmt w:val="none"/>
      <w:lvlText w:val=""/>
      <w:lvlJc w:val="left"/>
      <w:pPr>
        <w:tabs>
          <w:tab w:val="num" w:pos="360"/>
        </w:tabs>
      </w:pPr>
    </w:lvl>
    <w:lvl w:ilvl="4" w:tplc="7666858C">
      <w:numFmt w:val="none"/>
      <w:lvlText w:val=""/>
      <w:lvlJc w:val="left"/>
      <w:pPr>
        <w:tabs>
          <w:tab w:val="num" w:pos="360"/>
        </w:tabs>
      </w:pPr>
    </w:lvl>
    <w:lvl w:ilvl="5" w:tplc="BAD40E98">
      <w:numFmt w:val="none"/>
      <w:lvlText w:val=""/>
      <w:lvlJc w:val="left"/>
      <w:pPr>
        <w:tabs>
          <w:tab w:val="num" w:pos="360"/>
        </w:tabs>
      </w:pPr>
    </w:lvl>
    <w:lvl w:ilvl="6" w:tplc="3DEACECA">
      <w:numFmt w:val="none"/>
      <w:lvlText w:val=""/>
      <w:lvlJc w:val="left"/>
      <w:pPr>
        <w:tabs>
          <w:tab w:val="num" w:pos="360"/>
        </w:tabs>
      </w:pPr>
    </w:lvl>
    <w:lvl w:ilvl="7" w:tplc="C3226FCA">
      <w:numFmt w:val="none"/>
      <w:lvlText w:val=""/>
      <w:lvlJc w:val="left"/>
      <w:pPr>
        <w:tabs>
          <w:tab w:val="num" w:pos="360"/>
        </w:tabs>
      </w:pPr>
    </w:lvl>
    <w:lvl w:ilvl="8" w:tplc="08EC9E92">
      <w:numFmt w:val="none"/>
      <w:lvlText w:val=""/>
      <w:lvlJc w:val="left"/>
      <w:pPr>
        <w:tabs>
          <w:tab w:val="num" w:pos="360"/>
        </w:tabs>
      </w:pPr>
    </w:lvl>
  </w:abstractNum>
  <w:abstractNum w:abstractNumId="5">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67393082"/>
    <w:multiLevelType w:val="hybridMultilevel"/>
    <w:tmpl w:val="2AB84816"/>
    <w:lvl w:ilvl="0" w:tplc="02AAB5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14162C"/>
    <w:multiLevelType w:val="hybridMultilevel"/>
    <w:tmpl w:val="78C0F67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5"/>
  </w:num>
  <w:num w:numId="3">
    <w:abstractNumId w:val="4"/>
  </w:num>
  <w:num w:numId="4">
    <w:abstractNumId w:val="3"/>
  </w:num>
  <w:num w:numId="5">
    <w:abstractNumId w:val="7"/>
  </w:num>
  <w:num w:numId="6">
    <w:abstractNumId w:val="6"/>
  </w:num>
  <w:num w:numId="7">
    <w:abstractNumId w:val="2"/>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71010"/>
  </w:hdrShapeDefaults>
  <w:footnotePr>
    <w:footnote w:id="0"/>
    <w:footnote w:id="1"/>
  </w:footnotePr>
  <w:endnotePr>
    <w:numFmt w:val="decimal"/>
    <w:endnote w:id="0"/>
    <w:endnote w:id="1"/>
  </w:endnotePr>
  <w:compat/>
  <w:rsids>
    <w:rsidRoot w:val="003A0975"/>
    <w:rsid w:val="000001AF"/>
    <w:rsid w:val="00002877"/>
    <w:rsid w:val="00002CC6"/>
    <w:rsid w:val="0000416A"/>
    <w:rsid w:val="000048B3"/>
    <w:rsid w:val="0003335A"/>
    <w:rsid w:val="00033577"/>
    <w:rsid w:val="00046745"/>
    <w:rsid w:val="00051174"/>
    <w:rsid w:val="00055239"/>
    <w:rsid w:val="00056B66"/>
    <w:rsid w:val="00062A0E"/>
    <w:rsid w:val="00064627"/>
    <w:rsid w:val="000731C8"/>
    <w:rsid w:val="00076CD4"/>
    <w:rsid w:val="0007710D"/>
    <w:rsid w:val="0008782B"/>
    <w:rsid w:val="000905B9"/>
    <w:rsid w:val="0009060E"/>
    <w:rsid w:val="000938C5"/>
    <w:rsid w:val="000A5359"/>
    <w:rsid w:val="000A55E8"/>
    <w:rsid w:val="000C3C43"/>
    <w:rsid w:val="000C3EF1"/>
    <w:rsid w:val="000C7177"/>
    <w:rsid w:val="000D0BF0"/>
    <w:rsid w:val="000D6342"/>
    <w:rsid w:val="000E1A57"/>
    <w:rsid w:val="000E414D"/>
    <w:rsid w:val="000E5712"/>
    <w:rsid w:val="000F7E4F"/>
    <w:rsid w:val="00104CEB"/>
    <w:rsid w:val="001110D7"/>
    <w:rsid w:val="00121F4A"/>
    <w:rsid w:val="00122684"/>
    <w:rsid w:val="00122E9B"/>
    <w:rsid w:val="0012343C"/>
    <w:rsid w:val="001254A4"/>
    <w:rsid w:val="00126B0F"/>
    <w:rsid w:val="0013013A"/>
    <w:rsid w:val="00134ED4"/>
    <w:rsid w:val="00143258"/>
    <w:rsid w:val="00145A96"/>
    <w:rsid w:val="00147DC2"/>
    <w:rsid w:val="00152AD0"/>
    <w:rsid w:val="0016568C"/>
    <w:rsid w:val="00172901"/>
    <w:rsid w:val="00173088"/>
    <w:rsid w:val="001778E8"/>
    <w:rsid w:val="001827FC"/>
    <w:rsid w:val="001828EE"/>
    <w:rsid w:val="0018663C"/>
    <w:rsid w:val="00195779"/>
    <w:rsid w:val="001A2358"/>
    <w:rsid w:val="001A357C"/>
    <w:rsid w:val="001A4A3F"/>
    <w:rsid w:val="001A73AD"/>
    <w:rsid w:val="001B52CD"/>
    <w:rsid w:val="001C01D3"/>
    <w:rsid w:val="001C0B17"/>
    <w:rsid w:val="001D7390"/>
    <w:rsid w:val="001E1A6C"/>
    <w:rsid w:val="001E467B"/>
    <w:rsid w:val="001E5632"/>
    <w:rsid w:val="001E56CF"/>
    <w:rsid w:val="001E7A21"/>
    <w:rsid w:val="001F265A"/>
    <w:rsid w:val="001F3147"/>
    <w:rsid w:val="001F76B5"/>
    <w:rsid w:val="002039CC"/>
    <w:rsid w:val="00204DF5"/>
    <w:rsid w:val="00210E89"/>
    <w:rsid w:val="00212631"/>
    <w:rsid w:val="00213195"/>
    <w:rsid w:val="002319FA"/>
    <w:rsid w:val="002322D1"/>
    <w:rsid w:val="002459ED"/>
    <w:rsid w:val="0025726F"/>
    <w:rsid w:val="00276A69"/>
    <w:rsid w:val="00281C53"/>
    <w:rsid w:val="00282C0C"/>
    <w:rsid w:val="00295ADF"/>
    <w:rsid w:val="002B0F8C"/>
    <w:rsid w:val="002B3377"/>
    <w:rsid w:val="002B48F0"/>
    <w:rsid w:val="002B5ECE"/>
    <w:rsid w:val="002C2DDB"/>
    <w:rsid w:val="002D590E"/>
    <w:rsid w:val="002D7749"/>
    <w:rsid w:val="002E61C4"/>
    <w:rsid w:val="002F136A"/>
    <w:rsid w:val="002F2494"/>
    <w:rsid w:val="003022B8"/>
    <w:rsid w:val="00304D4F"/>
    <w:rsid w:val="00312455"/>
    <w:rsid w:val="00316B9E"/>
    <w:rsid w:val="00322C15"/>
    <w:rsid w:val="00324617"/>
    <w:rsid w:val="00325597"/>
    <w:rsid w:val="00327030"/>
    <w:rsid w:val="003311AE"/>
    <w:rsid w:val="00336112"/>
    <w:rsid w:val="003366B1"/>
    <w:rsid w:val="003432D5"/>
    <w:rsid w:val="00344E47"/>
    <w:rsid w:val="00346838"/>
    <w:rsid w:val="00347783"/>
    <w:rsid w:val="00362706"/>
    <w:rsid w:val="00370D3E"/>
    <w:rsid w:val="00373A17"/>
    <w:rsid w:val="003747A1"/>
    <w:rsid w:val="0038691C"/>
    <w:rsid w:val="00390021"/>
    <w:rsid w:val="003A0975"/>
    <w:rsid w:val="003B56AA"/>
    <w:rsid w:val="003B7116"/>
    <w:rsid w:val="003B7F21"/>
    <w:rsid w:val="003C6C84"/>
    <w:rsid w:val="003D2CFF"/>
    <w:rsid w:val="003D2F6F"/>
    <w:rsid w:val="003D3557"/>
    <w:rsid w:val="003D625E"/>
    <w:rsid w:val="003D75F1"/>
    <w:rsid w:val="003E1AE6"/>
    <w:rsid w:val="003E4D57"/>
    <w:rsid w:val="003E6572"/>
    <w:rsid w:val="003E77D0"/>
    <w:rsid w:val="003F0B98"/>
    <w:rsid w:val="00400C59"/>
    <w:rsid w:val="00401152"/>
    <w:rsid w:val="00405255"/>
    <w:rsid w:val="004170F3"/>
    <w:rsid w:val="00423AA7"/>
    <w:rsid w:val="004240A5"/>
    <w:rsid w:val="004247E8"/>
    <w:rsid w:val="004259EE"/>
    <w:rsid w:val="004311D6"/>
    <w:rsid w:val="00440D73"/>
    <w:rsid w:val="0044491A"/>
    <w:rsid w:val="00445BF1"/>
    <w:rsid w:val="00446919"/>
    <w:rsid w:val="00455071"/>
    <w:rsid w:val="00457B02"/>
    <w:rsid w:val="004634BF"/>
    <w:rsid w:val="00463D0F"/>
    <w:rsid w:val="00463D1C"/>
    <w:rsid w:val="004758ED"/>
    <w:rsid w:val="004828B1"/>
    <w:rsid w:val="0048539B"/>
    <w:rsid w:val="004A4DB6"/>
    <w:rsid w:val="004B2890"/>
    <w:rsid w:val="004B362A"/>
    <w:rsid w:val="004B6D8C"/>
    <w:rsid w:val="004C2B28"/>
    <w:rsid w:val="004C7C4F"/>
    <w:rsid w:val="004D0AB7"/>
    <w:rsid w:val="004D7673"/>
    <w:rsid w:val="004D7EC4"/>
    <w:rsid w:val="004E3504"/>
    <w:rsid w:val="004E35F4"/>
    <w:rsid w:val="004E67D8"/>
    <w:rsid w:val="004F6F33"/>
    <w:rsid w:val="00502928"/>
    <w:rsid w:val="00505371"/>
    <w:rsid w:val="00511A29"/>
    <w:rsid w:val="005155A1"/>
    <w:rsid w:val="005156B9"/>
    <w:rsid w:val="00521CFB"/>
    <w:rsid w:val="00542679"/>
    <w:rsid w:val="00546962"/>
    <w:rsid w:val="00546FA4"/>
    <w:rsid w:val="00551A58"/>
    <w:rsid w:val="0055386F"/>
    <w:rsid w:val="00557FFD"/>
    <w:rsid w:val="00562778"/>
    <w:rsid w:val="00572EDF"/>
    <w:rsid w:val="00582352"/>
    <w:rsid w:val="00583764"/>
    <w:rsid w:val="00584E31"/>
    <w:rsid w:val="005871CA"/>
    <w:rsid w:val="005A020C"/>
    <w:rsid w:val="005A19F2"/>
    <w:rsid w:val="005A1C90"/>
    <w:rsid w:val="005A26DF"/>
    <w:rsid w:val="005A3FDC"/>
    <w:rsid w:val="005B3943"/>
    <w:rsid w:val="005D1FB8"/>
    <w:rsid w:val="005D381D"/>
    <w:rsid w:val="005D7E91"/>
    <w:rsid w:val="005E1122"/>
    <w:rsid w:val="005F60EA"/>
    <w:rsid w:val="00602AD0"/>
    <w:rsid w:val="00603014"/>
    <w:rsid w:val="006034B0"/>
    <w:rsid w:val="006034ED"/>
    <w:rsid w:val="00605570"/>
    <w:rsid w:val="006113E4"/>
    <w:rsid w:val="00614710"/>
    <w:rsid w:val="00616D13"/>
    <w:rsid w:val="00617CAC"/>
    <w:rsid w:val="00623126"/>
    <w:rsid w:val="00624FB9"/>
    <w:rsid w:val="00625447"/>
    <w:rsid w:val="00625A91"/>
    <w:rsid w:val="0063130C"/>
    <w:rsid w:val="00633BA1"/>
    <w:rsid w:val="00635255"/>
    <w:rsid w:val="00646817"/>
    <w:rsid w:val="006475D4"/>
    <w:rsid w:val="00647817"/>
    <w:rsid w:val="006608F0"/>
    <w:rsid w:val="00673496"/>
    <w:rsid w:val="00692A59"/>
    <w:rsid w:val="006A4765"/>
    <w:rsid w:val="006A4D8F"/>
    <w:rsid w:val="006B57C5"/>
    <w:rsid w:val="006C061B"/>
    <w:rsid w:val="006C5B8F"/>
    <w:rsid w:val="006C65C6"/>
    <w:rsid w:val="006C72A0"/>
    <w:rsid w:val="006C7CA1"/>
    <w:rsid w:val="006D1261"/>
    <w:rsid w:val="006E0C62"/>
    <w:rsid w:val="006F3D03"/>
    <w:rsid w:val="006F4E7C"/>
    <w:rsid w:val="006F6114"/>
    <w:rsid w:val="007014A4"/>
    <w:rsid w:val="00710605"/>
    <w:rsid w:val="00721A43"/>
    <w:rsid w:val="00730EF5"/>
    <w:rsid w:val="007564F3"/>
    <w:rsid w:val="00761732"/>
    <w:rsid w:val="00766922"/>
    <w:rsid w:val="00775D91"/>
    <w:rsid w:val="00782F95"/>
    <w:rsid w:val="00796056"/>
    <w:rsid w:val="00797D2E"/>
    <w:rsid w:val="007A0577"/>
    <w:rsid w:val="007B02E3"/>
    <w:rsid w:val="007B3722"/>
    <w:rsid w:val="007C197F"/>
    <w:rsid w:val="007C2D4C"/>
    <w:rsid w:val="007C7B90"/>
    <w:rsid w:val="007D4C87"/>
    <w:rsid w:val="007D7743"/>
    <w:rsid w:val="007E137C"/>
    <w:rsid w:val="007E56D7"/>
    <w:rsid w:val="007F2C3E"/>
    <w:rsid w:val="008001E8"/>
    <w:rsid w:val="00802CB5"/>
    <w:rsid w:val="00805F7A"/>
    <w:rsid w:val="008075FD"/>
    <w:rsid w:val="00812953"/>
    <w:rsid w:val="008161C2"/>
    <w:rsid w:val="00825E90"/>
    <w:rsid w:val="00827D4A"/>
    <w:rsid w:val="008358BC"/>
    <w:rsid w:val="008433D7"/>
    <w:rsid w:val="00845B9E"/>
    <w:rsid w:val="00852389"/>
    <w:rsid w:val="00860A32"/>
    <w:rsid w:val="00861717"/>
    <w:rsid w:val="008618A8"/>
    <w:rsid w:val="00863081"/>
    <w:rsid w:val="00863A8C"/>
    <w:rsid w:val="00864389"/>
    <w:rsid w:val="008724B2"/>
    <w:rsid w:val="00875080"/>
    <w:rsid w:val="00875B55"/>
    <w:rsid w:val="00877186"/>
    <w:rsid w:val="0089195A"/>
    <w:rsid w:val="00894232"/>
    <w:rsid w:val="008A647E"/>
    <w:rsid w:val="008B5ED6"/>
    <w:rsid w:val="008C1126"/>
    <w:rsid w:val="008C33E8"/>
    <w:rsid w:val="008C3763"/>
    <w:rsid w:val="008D0B26"/>
    <w:rsid w:val="008D4A57"/>
    <w:rsid w:val="008E0A8D"/>
    <w:rsid w:val="008E2C22"/>
    <w:rsid w:val="008E2EEA"/>
    <w:rsid w:val="008F0654"/>
    <w:rsid w:val="008F55F3"/>
    <w:rsid w:val="00901CDC"/>
    <w:rsid w:val="00901D5C"/>
    <w:rsid w:val="00903AE2"/>
    <w:rsid w:val="0090766D"/>
    <w:rsid w:val="00910656"/>
    <w:rsid w:val="00933D16"/>
    <w:rsid w:val="00940FD6"/>
    <w:rsid w:val="009422FC"/>
    <w:rsid w:val="00942CA9"/>
    <w:rsid w:val="0094569E"/>
    <w:rsid w:val="0095100C"/>
    <w:rsid w:val="00961962"/>
    <w:rsid w:val="00961992"/>
    <w:rsid w:val="00961C08"/>
    <w:rsid w:val="00974B8D"/>
    <w:rsid w:val="00980203"/>
    <w:rsid w:val="00983063"/>
    <w:rsid w:val="00985FA8"/>
    <w:rsid w:val="009908DB"/>
    <w:rsid w:val="00991930"/>
    <w:rsid w:val="00992FAE"/>
    <w:rsid w:val="009A0587"/>
    <w:rsid w:val="009A3008"/>
    <w:rsid w:val="009A5F5D"/>
    <w:rsid w:val="009B5960"/>
    <w:rsid w:val="009B6841"/>
    <w:rsid w:val="009C134A"/>
    <w:rsid w:val="009C6AF5"/>
    <w:rsid w:val="009D21A5"/>
    <w:rsid w:val="009D5485"/>
    <w:rsid w:val="009D61CB"/>
    <w:rsid w:val="009E310F"/>
    <w:rsid w:val="009E782D"/>
    <w:rsid w:val="009F0D5E"/>
    <w:rsid w:val="00A007EF"/>
    <w:rsid w:val="00A013F4"/>
    <w:rsid w:val="00A01CA0"/>
    <w:rsid w:val="00A03176"/>
    <w:rsid w:val="00A12A9C"/>
    <w:rsid w:val="00A13360"/>
    <w:rsid w:val="00A14F25"/>
    <w:rsid w:val="00A20A58"/>
    <w:rsid w:val="00A20DA3"/>
    <w:rsid w:val="00A22DFF"/>
    <w:rsid w:val="00A306F3"/>
    <w:rsid w:val="00A34D1A"/>
    <w:rsid w:val="00A404E4"/>
    <w:rsid w:val="00A4757C"/>
    <w:rsid w:val="00A53132"/>
    <w:rsid w:val="00A60D97"/>
    <w:rsid w:val="00A7002F"/>
    <w:rsid w:val="00A70A81"/>
    <w:rsid w:val="00A722B0"/>
    <w:rsid w:val="00A761AA"/>
    <w:rsid w:val="00A77B51"/>
    <w:rsid w:val="00A8030B"/>
    <w:rsid w:val="00A804DB"/>
    <w:rsid w:val="00A8488B"/>
    <w:rsid w:val="00AB61E7"/>
    <w:rsid w:val="00AD3295"/>
    <w:rsid w:val="00AD32B1"/>
    <w:rsid w:val="00AE3279"/>
    <w:rsid w:val="00B24196"/>
    <w:rsid w:val="00B306AD"/>
    <w:rsid w:val="00B33E9F"/>
    <w:rsid w:val="00B3606A"/>
    <w:rsid w:val="00B371C1"/>
    <w:rsid w:val="00B413CB"/>
    <w:rsid w:val="00B43DDC"/>
    <w:rsid w:val="00B44A0E"/>
    <w:rsid w:val="00B56D16"/>
    <w:rsid w:val="00B603ED"/>
    <w:rsid w:val="00B7071E"/>
    <w:rsid w:val="00B70C27"/>
    <w:rsid w:val="00B7783D"/>
    <w:rsid w:val="00B80C04"/>
    <w:rsid w:val="00B92CCC"/>
    <w:rsid w:val="00B93AFD"/>
    <w:rsid w:val="00B95C12"/>
    <w:rsid w:val="00B96926"/>
    <w:rsid w:val="00BA1584"/>
    <w:rsid w:val="00BA4552"/>
    <w:rsid w:val="00BB55DB"/>
    <w:rsid w:val="00BC27E7"/>
    <w:rsid w:val="00BC545D"/>
    <w:rsid w:val="00BC5FB7"/>
    <w:rsid w:val="00BD1F60"/>
    <w:rsid w:val="00BE2D41"/>
    <w:rsid w:val="00BE3EA3"/>
    <w:rsid w:val="00BE4042"/>
    <w:rsid w:val="00C02B76"/>
    <w:rsid w:val="00C06608"/>
    <w:rsid w:val="00C145D3"/>
    <w:rsid w:val="00C148BD"/>
    <w:rsid w:val="00C3160E"/>
    <w:rsid w:val="00C35C98"/>
    <w:rsid w:val="00C413D6"/>
    <w:rsid w:val="00C42204"/>
    <w:rsid w:val="00C43ADD"/>
    <w:rsid w:val="00C55002"/>
    <w:rsid w:val="00C56CC8"/>
    <w:rsid w:val="00C7229E"/>
    <w:rsid w:val="00C75F74"/>
    <w:rsid w:val="00C76ADE"/>
    <w:rsid w:val="00C835DC"/>
    <w:rsid w:val="00C901D1"/>
    <w:rsid w:val="00C91D0E"/>
    <w:rsid w:val="00C97D6B"/>
    <w:rsid w:val="00CA14C0"/>
    <w:rsid w:val="00CA76C2"/>
    <w:rsid w:val="00CB15F4"/>
    <w:rsid w:val="00CB2868"/>
    <w:rsid w:val="00CC1927"/>
    <w:rsid w:val="00CC4CE4"/>
    <w:rsid w:val="00CC761E"/>
    <w:rsid w:val="00CC78F6"/>
    <w:rsid w:val="00CC7B14"/>
    <w:rsid w:val="00CD0386"/>
    <w:rsid w:val="00CD19CF"/>
    <w:rsid w:val="00CD41C8"/>
    <w:rsid w:val="00CD465B"/>
    <w:rsid w:val="00CE1EB2"/>
    <w:rsid w:val="00CE68B9"/>
    <w:rsid w:val="00CE7101"/>
    <w:rsid w:val="00D026BE"/>
    <w:rsid w:val="00D0379B"/>
    <w:rsid w:val="00D04AFE"/>
    <w:rsid w:val="00D0624E"/>
    <w:rsid w:val="00D1115D"/>
    <w:rsid w:val="00D14C6A"/>
    <w:rsid w:val="00D17735"/>
    <w:rsid w:val="00D1790F"/>
    <w:rsid w:val="00D2139A"/>
    <w:rsid w:val="00D224D6"/>
    <w:rsid w:val="00D342AD"/>
    <w:rsid w:val="00D47DE2"/>
    <w:rsid w:val="00D6162B"/>
    <w:rsid w:val="00D6310E"/>
    <w:rsid w:val="00D67FB1"/>
    <w:rsid w:val="00D70EA0"/>
    <w:rsid w:val="00D72F68"/>
    <w:rsid w:val="00D73DFE"/>
    <w:rsid w:val="00D82D8F"/>
    <w:rsid w:val="00DA0944"/>
    <w:rsid w:val="00DA4E30"/>
    <w:rsid w:val="00DB76DD"/>
    <w:rsid w:val="00DC11A5"/>
    <w:rsid w:val="00DC36BA"/>
    <w:rsid w:val="00DC598F"/>
    <w:rsid w:val="00DD2EB7"/>
    <w:rsid w:val="00DE2470"/>
    <w:rsid w:val="00DE4FDE"/>
    <w:rsid w:val="00DE54BF"/>
    <w:rsid w:val="00E03BF6"/>
    <w:rsid w:val="00E06A9A"/>
    <w:rsid w:val="00E13074"/>
    <w:rsid w:val="00E2237F"/>
    <w:rsid w:val="00E32746"/>
    <w:rsid w:val="00E3424E"/>
    <w:rsid w:val="00E35DEC"/>
    <w:rsid w:val="00E432F5"/>
    <w:rsid w:val="00E54022"/>
    <w:rsid w:val="00E554D5"/>
    <w:rsid w:val="00E56ED3"/>
    <w:rsid w:val="00E65FEC"/>
    <w:rsid w:val="00E75ACA"/>
    <w:rsid w:val="00E76945"/>
    <w:rsid w:val="00E81C72"/>
    <w:rsid w:val="00E82655"/>
    <w:rsid w:val="00E912A2"/>
    <w:rsid w:val="00E93DED"/>
    <w:rsid w:val="00EB7CE7"/>
    <w:rsid w:val="00EC624E"/>
    <w:rsid w:val="00EE08F8"/>
    <w:rsid w:val="00EE0CD1"/>
    <w:rsid w:val="00EE3B01"/>
    <w:rsid w:val="00EF641F"/>
    <w:rsid w:val="00EF7B9C"/>
    <w:rsid w:val="00F008BE"/>
    <w:rsid w:val="00F0213A"/>
    <w:rsid w:val="00F039AF"/>
    <w:rsid w:val="00F077E9"/>
    <w:rsid w:val="00F10DF1"/>
    <w:rsid w:val="00F11E36"/>
    <w:rsid w:val="00F137EB"/>
    <w:rsid w:val="00F22757"/>
    <w:rsid w:val="00F302BD"/>
    <w:rsid w:val="00F35289"/>
    <w:rsid w:val="00F369F2"/>
    <w:rsid w:val="00F4500F"/>
    <w:rsid w:val="00F47D92"/>
    <w:rsid w:val="00F566D7"/>
    <w:rsid w:val="00F56A7F"/>
    <w:rsid w:val="00F645A8"/>
    <w:rsid w:val="00F64884"/>
    <w:rsid w:val="00F740F3"/>
    <w:rsid w:val="00F749EF"/>
    <w:rsid w:val="00F802C5"/>
    <w:rsid w:val="00F816AD"/>
    <w:rsid w:val="00F820DC"/>
    <w:rsid w:val="00F903BE"/>
    <w:rsid w:val="00F91386"/>
    <w:rsid w:val="00F93AAF"/>
    <w:rsid w:val="00F97C62"/>
    <w:rsid w:val="00F97F02"/>
    <w:rsid w:val="00FB1809"/>
    <w:rsid w:val="00FD0A9F"/>
    <w:rsid w:val="00FE37C5"/>
    <w:rsid w:val="00FF1E10"/>
    <w:rsid w:val="00FF2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2"/>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2"/>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2"/>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2"/>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2"/>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2"/>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2"/>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2"/>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097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uiPriority w:val="99"/>
    <w:semiHidden/>
    <w:rsid w:val="003A0975"/>
    <w:rPr>
      <w:rFonts w:ascii="Times New Roman" w:eastAsia="Times New Roman" w:hAnsi="Times New Roman" w:cs="Times New Roman"/>
      <w:sz w:val="20"/>
      <w:szCs w:val="24"/>
    </w:rPr>
  </w:style>
  <w:style w:type="character" w:styleId="EndnoteReference">
    <w:name w:val="endnote reference"/>
    <w:basedOn w:val="DefaultParagraphFont"/>
    <w:uiPriority w:val="99"/>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A0975"/>
    <w:rPr>
      <w:rFonts w:ascii="Times New Roman" w:eastAsia="Times New Roman" w:hAnsi="Times New Roman" w:cs="Times New Roman"/>
      <w:sz w:val="20"/>
      <w:szCs w:val="20"/>
    </w:rPr>
  </w:style>
  <w:style w:type="character" w:styleId="FootnoteReference">
    <w:name w:val="footnote reference"/>
    <w:basedOn w:val="DefaultParagraphFont"/>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nhideWhenUsed/>
    <w:rsid w:val="003A0975"/>
    <w:pPr>
      <w:spacing w:after="120"/>
      <w:ind w:left="360"/>
    </w:pPr>
  </w:style>
  <w:style w:type="character" w:customStyle="1" w:styleId="BodyTextIndentChar">
    <w:name w:val="Body Text Indent Char"/>
    <w:basedOn w:val="DefaultParagraphFont"/>
    <w:link w:val="BodyTextIndent"/>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nhideWhenUsed/>
    <w:rsid w:val="003A0975"/>
    <w:pPr>
      <w:spacing w:after="120" w:line="480" w:lineRule="auto"/>
    </w:pPr>
  </w:style>
  <w:style w:type="character" w:customStyle="1" w:styleId="BodyText2Char">
    <w:name w:val="Body Text 2 Char"/>
    <w:basedOn w:val="DefaultParagraphFont"/>
    <w:link w:val="BodyText2"/>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1"/>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 w:type="table" w:styleId="LightShading">
    <w:name w:val="Light Shading"/>
    <w:basedOn w:val="TableNormal"/>
    <w:uiPriority w:val="60"/>
    <w:rsid w:val="00C722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ref1">
    <w:name w:val="b-ref1"/>
    <w:basedOn w:val="DefaultParagraphFont"/>
    <w:rsid w:val="00F137EB"/>
    <w:rPr>
      <w:b/>
      <w:bCs/>
      <w:vanish w:val="0"/>
      <w:webHidden w:val="0"/>
      <w:color w:val="000000"/>
      <w:sz w:val="20"/>
      <w:szCs w:val="20"/>
      <w:bdr w:val="single" w:sz="6" w:space="0" w:color="888888" w:frame="1"/>
      <w:shd w:val="clear" w:color="auto" w:fill="FFFFFF"/>
      <w:specVanish w:val="0"/>
    </w:rPr>
  </w:style>
  <w:style w:type="character" w:styleId="FollowedHyperlink">
    <w:name w:val="FollowedHyperlink"/>
    <w:basedOn w:val="DefaultParagraphFont"/>
    <w:uiPriority w:val="99"/>
    <w:semiHidden/>
    <w:unhideWhenUsed/>
    <w:rsid w:val="00F137EB"/>
    <w:rPr>
      <w:color w:val="800080" w:themeColor="followedHyperlink"/>
      <w:u w:val="single"/>
    </w:rPr>
  </w:style>
  <w:style w:type="character" w:styleId="Emphasis">
    <w:name w:val="Emphasis"/>
    <w:basedOn w:val="DefaultParagraphFont"/>
    <w:qFormat/>
    <w:rsid w:val="00F137EB"/>
    <w:rPr>
      <w:i/>
      <w:iCs/>
    </w:rPr>
  </w:style>
  <w:style w:type="character" w:styleId="Strong">
    <w:name w:val="Strong"/>
    <w:basedOn w:val="DefaultParagraphFont"/>
    <w:uiPriority w:val="22"/>
    <w:qFormat/>
    <w:rsid w:val="00F137EB"/>
    <w:rPr>
      <w:b/>
      <w:bCs/>
    </w:rPr>
  </w:style>
  <w:style w:type="character" w:customStyle="1" w:styleId="st1">
    <w:name w:val="st1"/>
    <w:basedOn w:val="DefaultParagraphFont"/>
    <w:rsid w:val="00F137EB"/>
  </w:style>
  <w:style w:type="character" w:customStyle="1" w:styleId="reference-text">
    <w:name w:val="reference-text"/>
    <w:basedOn w:val="DefaultParagraphFont"/>
    <w:rsid w:val="00F137EB"/>
  </w:style>
  <w:style w:type="character" w:customStyle="1" w:styleId="a-size-large1">
    <w:name w:val="a-size-large1"/>
    <w:basedOn w:val="DefaultParagraphFont"/>
    <w:rsid w:val="00F137EB"/>
    <w:rPr>
      <w:rFonts w:ascii="Arial" w:hAnsi="Arial" w:cs="Arial" w:hint="default"/>
    </w:rPr>
  </w:style>
  <w:style w:type="character" w:customStyle="1" w:styleId="a-size-medium3">
    <w:name w:val="a-size-medium3"/>
    <w:basedOn w:val="DefaultParagraphFont"/>
    <w:rsid w:val="00F137EB"/>
    <w:rPr>
      <w:rFonts w:ascii="Arial" w:hAnsi="Arial" w:cs="Arial" w:hint="default"/>
    </w:rPr>
  </w:style>
  <w:style w:type="character" w:customStyle="1" w:styleId="author">
    <w:name w:val="author"/>
    <w:basedOn w:val="DefaultParagraphFont"/>
    <w:rsid w:val="00F137EB"/>
  </w:style>
  <w:style w:type="character" w:customStyle="1" w:styleId="a-color-secondary">
    <w:name w:val="a-color-secondary"/>
    <w:basedOn w:val="DefaultParagraphFont"/>
    <w:rsid w:val="00F137EB"/>
  </w:style>
  <w:style w:type="character" w:customStyle="1" w:styleId="a-text-bold">
    <w:name w:val="a-text-bold"/>
    <w:basedOn w:val="DefaultParagraphFont"/>
    <w:rsid w:val="00F137EB"/>
  </w:style>
  <w:style w:type="character" w:customStyle="1" w:styleId="a-size-small15">
    <w:name w:val="a-size-small15"/>
    <w:basedOn w:val="DefaultParagraphFont"/>
    <w:rsid w:val="00F137EB"/>
  </w:style>
  <w:style w:type="character" w:customStyle="1" w:styleId="a-declarative">
    <w:name w:val="a-declarative"/>
    <w:basedOn w:val="DefaultParagraphFont"/>
    <w:rsid w:val="00F137EB"/>
  </w:style>
  <w:style w:type="character" w:customStyle="1" w:styleId="reference-accessdate">
    <w:name w:val="reference-accessdate"/>
    <w:basedOn w:val="DefaultParagraphFont"/>
    <w:rsid w:val="008358BC"/>
  </w:style>
  <w:style w:type="paragraph" w:styleId="Bibliography">
    <w:name w:val="Bibliography"/>
    <w:basedOn w:val="Normal"/>
    <w:next w:val="Normal"/>
    <w:uiPriority w:val="37"/>
    <w:unhideWhenUsed/>
    <w:rsid w:val="008F55F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98964-6669-4141-8F69-0FF5EDBA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21</cp:revision>
  <cp:lastPrinted>2016-12-27T06:41:00Z</cp:lastPrinted>
  <dcterms:created xsi:type="dcterms:W3CDTF">2016-12-03T07:31:00Z</dcterms:created>
  <dcterms:modified xsi:type="dcterms:W3CDTF">2017-01-10T05:54:00Z</dcterms:modified>
</cp:coreProperties>
</file>