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7E" w:rsidRPr="00046A2D" w:rsidRDefault="00996D7E" w:rsidP="00996D7E">
      <w:pPr>
        <w:tabs>
          <w:tab w:val="left" w:pos="900"/>
          <w:tab w:val="left" w:pos="1260"/>
          <w:tab w:val="left" w:pos="1620"/>
          <w:tab w:val="left" w:pos="1980"/>
        </w:tabs>
        <w:spacing w:after="0" w:line="640" w:lineRule="exact"/>
        <w:rPr>
          <w:rFonts w:ascii="Georgia" w:hAnsi="Georgia" w:cs="GillSans"/>
          <w:b/>
          <w:bCs/>
          <w:color w:val="000000"/>
          <w:sz w:val="52"/>
          <w:szCs w:val="52"/>
          <w:vertAlign w:val="superscript"/>
        </w:rPr>
      </w:pPr>
      <w:r w:rsidRPr="00E7494C">
        <w:rPr>
          <w:rFonts w:ascii="Georgia" w:hAnsi="Georgia" w:cs="GillSans"/>
          <w:b/>
          <w:bCs/>
          <w:color w:val="000000"/>
          <w:sz w:val="72"/>
          <w:szCs w:val="72"/>
        </w:rPr>
        <w:t>J</w:t>
      </w:r>
      <w:r w:rsidRPr="00046A2D">
        <w:rPr>
          <w:rFonts w:ascii="Georgia" w:hAnsi="Georgia" w:cs="GillSans"/>
          <w:b/>
          <w:bCs/>
          <w:color w:val="000000"/>
          <w:sz w:val="52"/>
          <w:szCs w:val="52"/>
        </w:rPr>
        <w:t>OURNAL</w:t>
      </w:r>
      <w:r>
        <w:rPr>
          <w:rFonts w:ascii="Georgia" w:hAnsi="Georgia" w:cs="GillSans"/>
          <w:b/>
          <w:bCs/>
          <w:color w:val="000000"/>
          <w:sz w:val="52"/>
          <w:szCs w:val="52"/>
          <w:vertAlign w:val="superscript"/>
        </w:rPr>
        <w:t>OF</w:t>
      </w:r>
    </w:p>
    <w:p w:rsidR="00996D7E" w:rsidRPr="00046A2D" w:rsidRDefault="00996D7E" w:rsidP="00996D7E">
      <w:pPr>
        <w:tabs>
          <w:tab w:val="left" w:pos="900"/>
          <w:tab w:val="left" w:pos="1260"/>
          <w:tab w:val="left" w:pos="1620"/>
          <w:tab w:val="left" w:pos="1980"/>
        </w:tabs>
        <w:spacing w:after="0" w:line="640" w:lineRule="exact"/>
        <w:rPr>
          <w:rFonts w:ascii="Georgia" w:hAnsi="Georgia" w:cs="GillSans"/>
          <w:b/>
          <w:bCs/>
          <w:color w:val="000000"/>
          <w:sz w:val="52"/>
          <w:szCs w:val="52"/>
        </w:rPr>
      </w:pPr>
      <w:r>
        <w:rPr>
          <w:rFonts w:ascii="Georgia" w:hAnsi="Georgia" w:cs="GillSans"/>
          <w:b/>
          <w:bCs/>
          <w:color w:val="000000"/>
          <w:sz w:val="52"/>
          <w:szCs w:val="52"/>
        </w:rPr>
        <w:tab/>
      </w:r>
      <w:r>
        <w:rPr>
          <w:rFonts w:ascii="Georgia" w:hAnsi="Georgia" w:cs="GillSans"/>
          <w:b/>
          <w:bCs/>
          <w:color w:val="000000"/>
          <w:sz w:val="52"/>
          <w:szCs w:val="52"/>
        </w:rPr>
        <w:tab/>
      </w:r>
      <w:r>
        <w:rPr>
          <w:rFonts w:ascii="Georgia" w:hAnsi="Georgia" w:cs="GillSans"/>
          <w:b/>
          <w:bCs/>
          <w:color w:val="000000"/>
          <w:sz w:val="52"/>
          <w:szCs w:val="52"/>
        </w:rPr>
        <w:tab/>
      </w:r>
      <w:r w:rsidRPr="00E7494C">
        <w:rPr>
          <w:rFonts w:ascii="Georgia" w:hAnsi="Georgia" w:cs="GillSans"/>
          <w:b/>
          <w:bCs/>
          <w:color w:val="000000"/>
          <w:sz w:val="72"/>
          <w:szCs w:val="72"/>
        </w:rPr>
        <w:t>S</w:t>
      </w:r>
      <w:r w:rsidRPr="00046A2D">
        <w:rPr>
          <w:rFonts w:ascii="Georgia" w:hAnsi="Georgia" w:cs="GillSans"/>
          <w:b/>
          <w:bCs/>
          <w:color w:val="000000"/>
          <w:sz w:val="52"/>
          <w:szCs w:val="52"/>
        </w:rPr>
        <w:t>OCIAL</w:t>
      </w:r>
    </w:p>
    <w:p w:rsidR="00996D7E" w:rsidRPr="00046A2D" w:rsidRDefault="00996D7E" w:rsidP="00996D7E">
      <w:pPr>
        <w:tabs>
          <w:tab w:val="left" w:pos="900"/>
          <w:tab w:val="left" w:pos="1260"/>
          <w:tab w:val="left" w:pos="1620"/>
          <w:tab w:val="left" w:pos="1980"/>
        </w:tabs>
        <w:spacing w:after="0" w:line="640" w:lineRule="exact"/>
        <w:rPr>
          <w:rFonts w:ascii="Georgia" w:hAnsi="Georgia" w:cs="GillSans"/>
          <w:b/>
          <w:bCs/>
          <w:color w:val="000000"/>
          <w:sz w:val="52"/>
          <w:szCs w:val="52"/>
        </w:rPr>
      </w:pPr>
      <w:r>
        <w:rPr>
          <w:rFonts w:ascii="Georgia" w:hAnsi="Georgia" w:cs="GillSans"/>
          <w:b/>
          <w:bCs/>
          <w:color w:val="000000"/>
          <w:sz w:val="52"/>
          <w:szCs w:val="52"/>
        </w:rPr>
        <w:tab/>
      </w:r>
      <w:r>
        <w:rPr>
          <w:rFonts w:ascii="Georgia" w:hAnsi="Georgia" w:cs="GillSans"/>
          <w:b/>
          <w:bCs/>
          <w:color w:val="000000"/>
          <w:sz w:val="52"/>
          <w:szCs w:val="52"/>
        </w:rPr>
        <w:tab/>
      </w:r>
      <w:r w:rsidRPr="00E7494C">
        <w:rPr>
          <w:rFonts w:ascii="Georgia" w:hAnsi="Georgia" w:cs="GillSans"/>
          <w:b/>
          <w:bCs/>
          <w:color w:val="000000"/>
          <w:sz w:val="72"/>
          <w:szCs w:val="72"/>
        </w:rPr>
        <w:t>S</w:t>
      </w:r>
      <w:r w:rsidRPr="00046A2D">
        <w:rPr>
          <w:rFonts w:ascii="Georgia" w:hAnsi="Georgia" w:cs="GillSans"/>
          <w:b/>
          <w:bCs/>
          <w:color w:val="000000"/>
          <w:sz w:val="52"/>
          <w:szCs w:val="52"/>
        </w:rPr>
        <w:t>CIENCES</w:t>
      </w:r>
      <w:r w:rsidRPr="00046A2D">
        <w:rPr>
          <w:rFonts w:ascii="Georgia" w:hAnsi="Georgia" w:cs="GillSans"/>
          <w:b/>
          <w:bCs/>
          <w:color w:val="000000"/>
          <w:sz w:val="52"/>
          <w:szCs w:val="52"/>
          <w:vertAlign w:val="superscript"/>
        </w:rPr>
        <w:t>AND</w:t>
      </w:r>
    </w:p>
    <w:p w:rsidR="00996D7E" w:rsidRPr="006853BF" w:rsidRDefault="009F6E7B" w:rsidP="00996D7E">
      <w:pPr>
        <w:tabs>
          <w:tab w:val="left" w:pos="900"/>
          <w:tab w:val="left" w:pos="1260"/>
          <w:tab w:val="left" w:pos="1620"/>
          <w:tab w:val="left" w:pos="1980"/>
        </w:tabs>
        <w:spacing w:after="0" w:line="640" w:lineRule="exact"/>
        <w:rPr>
          <w:rFonts w:ascii="Georgia" w:hAnsi="Georgia" w:cs="GillSans"/>
          <w:b/>
          <w:bCs/>
          <w:color w:val="000000"/>
          <w:sz w:val="40"/>
          <w:szCs w:val="40"/>
        </w:rPr>
      </w:pPr>
      <w:r w:rsidRPr="009F6E7B">
        <w:rPr>
          <w:rFonts w:ascii="CG Omega" w:hAnsi="CG Omega" w:cs="GillSans"/>
          <w:noProof/>
          <w:color w:val="000000"/>
          <w:sz w:val="2"/>
          <w:szCs w:val="8"/>
        </w:rPr>
        <w:pict>
          <v:shapetype id="_x0000_t32" coordsize="21600,21600" o:spt="32" o:oned="t" path="m,l21600,21600e" filled="f">
            <v:path arrowok="t" fillok="f" o:connecttype="none"/>
            <o:lock v:ext="edit" shapetype="t"/>
          </v:shapetype>
          <v:shape id="_x0000_s1033" type="#_x0000_t32" style="position:absolute;margin-left:14.25pt;margin-top:30.1pt;width:318.75pt;height:0;z-index:251665408" o:connectortype="straight"/>
        </w:pict>
      </w:r>
      <w:r w:rsidR="00996D7E">
        <w:rPr>
          <w:rFonts w:ascii="Georgia" w:hAnsi="Georgia" w:cs="GillSans"/>
          <w:b/>
          <w:bCs/>
          <w:color w:val="000000"/>
          <w:sz w:val="52"/>
          <w:szCs w:val="52"/>
        </w:rPr>
        <w:tab/>
      </w:r>
      <w:r w:rsidR="00996D7E" w:rsidRPr="00E7494C">
        <w:rPr>
          <w:rFonts w:ascii="Georgia" w:hAnsi="Georgia" w:cs="GillSans"/>
          <w:b/>
          <w:bCs/>
          <w:color w:val="000000"/>
          <w:sz w:val="72"/>
          <w:szCs w:val="72"/>
        </w:rPr>
        <w:t>H</w:t>
      </w:r>
      <w:r w:rsidR="00996D7E" w:rsidRPr="00046A2D">
        <w:rPr>
          <w:rFonts w:ascii="Georgia" w:hAnsi="Georgia" w:cs="GillSans"/>
          <w:b/>
          <w:bCs/>
          <w:color w:val="000000"/>
          <w:sz w:val="52"/>
          <w:szCs w:val="52"/>
        </w:rPr>
        <w:t>UMANITIES</w:t>
      </w:r>
    </w:p>
    <w:p w:rsidR="00996D7E" w:rsidRPr="00E7494C" w:rsidRDefault="00996D7E" w:rsidP="00C51713">
      <w:pPr>
        <w:tabs>
          <w:tab w:val="center" w:pos="3510"/>
          <w:tab w:val="right" w:pos="6480"/>
        </w:tabs>
        <w:spacing w:before="80" w:after="0" w:line="240" w:lineRule="auto"/>
        <w:jc w:val="right"/>
        <w:rPr>
          <w:rFonts w:asciiTheme="majorBidi" w:hAnsiTheme="majorBidi" w:cstheme="majorBidi"/>
          <w:color w:val="000000"/>
          <w:sz w:val="24"/>
          <w:szCs w:val="24"/>
        </w:rPr>
      </w:pPr>
      <w:r w:rsidRPr="00E7494C">
        <w:rPr>
          <w:rFonts w:asciiTheme="majorBidi" w:hAnsiTheme="majorBidi" w:cstheme="majorBidi"/>
          <w:color w:val="000000"/>
          <w:sz w:val="24"/>
          <w:szCs w:val="24"/>
        </w:rPr>
        <w:t>VOLUME 2</w:t>
      </w:r>
      <w:r w:rsidR="00C51713">
        <w:rPr>
          <w:rFonts w:asciiTheme="majorBidi" w:hAnsiTheme="majorBidi" w:cstheme="majorBidi"/>
          <w:color w:val="000000"/>
          <w:sz w:val="24"/>
          <w:szCs w:val="24"/>
        </w:rPr>
        <w:t>4</w:t>
      </w:r>
      <w:r w:rsidRPr="00E7494C">
        <w:rPr>
          <w:rFonts w:asciiTheme="majorBidi" w:hAnsiTheme="majorBidi" w:cstheme="majorBidi"/>
          <w:color w:val="000000"/>
          <w:sz w:val="24"/>
          <w:szCs w:val="24"/>
        </w:rPr>
        <w:t xml:space="preserve">     NUMBER </w:t>
      </w:r>
      <w:r w:rsidR="00C51713">
        <w:rPr>
          <w:rFonts w:asciiTheme="majorBidi" w:hAnsiTheme="majorBidi" w:cstheme="majorBidi"/>
          <w:color w:val="000000"/>
          <w:sz w:val="24"/>
          <w:szCs w:val="24"/>
        </w:rPr>
        <w:t>1</w:t>
      </w:r>
      <w:r w:rsidRPr="00E7494C">
        <w:rPr>
          <w:rFonts w:asciiTheme="majorBidi" w:hAnsiTheme="majorBidi" w:cstheme="majorBidi"/>
          <w:color w:val="000000"/>
          <w:sz w:val="24"/>
          <w:szCs w:val="24"/>
        </w:rPr>
        <w:t xml:space="preserve">     </w:t>
      </w:r>
      <w:r w:rsidR="00C51713">
        <w:rPr>
          <w:rFonts w:asciiTheme="majorBidi" w:hAnsiTheme="majorBidi" w:cstheme="majorBidi"/>
          <w:color w:val="000000"/>
          <w:sz w:val="24"/>
          <w:szCs w:val="24"/>
        </w:rPr>
        <w:t xml:space="preserve">SPRING </w:t>
      </w:r>
      <w:r w:rsidRPr="00E7494C">
        <w:rPr>
          <w:rFonts w:asciiTheme="majorBidi" w:hAnsiTheme="majorBidi" w:cstheme="majorBidi"/>
          <w:color w:val="000000"/>
          <w:sz w:val="24"/>
          <w:szCs w:val="24"/>
        </w:rPr>
        <w:t>201</w:t>
      </w:r>
      <w:r w:rsidR="00C51713">
        <w:rPr>
          <w:rFonts w:asciiTheme="majorBidi" w:hAnsiTheme="majorBidi" w:cstheme="majorBidi"/>
          <w:color w:val="000000"/>
          <w:sz w:val="24"/>
          <w:szCs w:val="24"/>
        </w:rPr>
        <w:t>6</w:t>
      </w:r>
    </w:p>
    <w:p w:rsidR="00996D7E" w:rsidRPr="00E7494C" w:rsidRDefault="00996D7E" w:rsidP="00996D7E">
      <w:pPr>
        <w:rPr>
          <w:rFonts w:ascii="CG Omega" w:hAnsi="CG Omega" w:cs="GillSans"/>
          <w:color w:val="000000"/>
          <w:sz w:val="24"/>
          <w:szCs w:val="24"/>
        </w:rPr>
      </w:pPr>
    </w:p>
    <w:p w:rsidR="00996D7E" w:rsidRPr="00E7494C" w:rsidRDefault="00996D7E" w:rsidP="00996D7E">
      <w:pPr>
        <w:spacing w:after="0" w:line="24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 xml:space="preserve">Chief </w:t>
      </w:r>
      <w:r w:rsidRPr="00E7494C">
        <w:rPr>
          <w:rFonts w:asciiTheme="majorBidi" w:hAnsiTheme="majorBidi" w:cstheme="majorBidi"/>
          <w:color w:val="000000"/>
          <w:sz w:val="24"/>
          <w:szCs w:val="24"/>
        </w:rPr>
        <w:t>Editor</w:t>
      </w:r>
    </w:p>
    <w:p w:rsidR="00996D7E" w:rsidRDefault="00996D7E" w:rsidP="00996D7E">
      <w:pPr>
        <w:spacing w:after="0" w:line="240" w:lineRule="auto"/>
        <w:jc w:val="right"/>
        <w:rPr>
          <w:rFonts w:asciiTheme="majorBidi" w:hAnsiTheme="majorBidi" w:cstheme="majorBidi"/>
          <w:color w:val="000000"/>
          <w:sz w:val="24"/>
          <w:szCs w:val="24"/>
        </w:rPr>
      </w:pPr>
      <w:r w:rsidRPr="00E7494C">
        <w:rPr>
          <w:rFonts w:asciiTheme="majorBidi" w:hAnsiTheme="majorBidi" w:cstheme="majorBidi"/>
          <w:color w:val="000000"/>
          <w:sz w:val="24"/>
          <w:szCs w:val="24"/>
        </w:rPr>
        <w:t>Prof. Dr. Syed Abdul Siraj</w:t>
      </w:r>
    </w:p>
    <w:p w:rsidR="00996D7E" w:rsidRDefault="00996D7E" w:rsidP="00996D7E">
      <w:pPr>
        <w:spacing w:after="0" w:line="240" w:lineRule="auto"/>
        <w:jc w:val="right"/>
        <w:rPr>
          <w:rFonts w:asciiTheme="majorBidi" w:hAnsiTheme="majorBidi" w:cstheme="majorBidi"/>
          <w:color w:val="000000"/>
          <w:sz w:val="24"/>
          <w:szCs w:val="24"/>
        </w:rPr>
      </w:pPr>
    </w:p>
    <w:p w:rsidR="00996D7E" w:rsidRPr="00E7494C" w:rsidRDefault="00996D7E" w:rsidP="00996D7E">
      <w:pPr>
        <w:spacing w:after="0" w:line="240" w:lineRule="auto"/>
        <w:jc w:val="right"/>
        <w:rPr>
          <w:rFonts w:asciiTheme="majorBidi" w:hAnsiTheme="majorBidi" w:cstheme="majorBidi"/>
          <w:color w:val="000000"/>
          <w:sz w:val="10"/>
          <w:szCs w:val="10"/>
        </w:rPr>
      </w:pPr>
    </w:p>
    <w:p w:rsidR="00996D7E" w:rsidRDefault="00996D7E" w:rsidP="00996D7E">
      <w:pPr>
        <w:spacing w:after="0" w:line="240" w:lineRule="auto"/>
        <w:jc w:val="right"/>
        <w:rPr>
          <w:rFonts w:asciiTheme="majorBidi" w:hAnsiTheme="majorBidi" w:cstheme="majorBidi"/>
          <w:color w:val="000000"/>
          <w:sz w:val="24"/>
          <w:szCs w:val="24"/>
        </w:rPr>
      </w:pPr>
    </w:p>
    <w:p w:rsidR="00996D7E" w:rsidRDefault="00996D7E" w:rsidP="00996D7E">
      <w:pPr>
        <w:spacing w:after="0" w:line="240" w:lineRule="auto"/>
        <w:jc w:val="right"/>
        <w:rPr>
          <w:rFonts w:asciiTheme="majorBidi" w:hAnsiTheme="majorBidi" w:cstheme="majorBidi"/>
          <w:color w:val="000000"/>
          <w:sz w:val="24"/>
          <w:szCs w:val="24"/>
        </w:rPr>
      </w:pPr>
    </w:p>
    <w:p w:rsidR="00996D7E" w:rsidRDefault="00996D7E" w:rsidP="00996D7E">
      <w:pPr>
        <w:spacing w:after="0" w:line="240" w:lineRule="auto"/>
        <w:jc w:val="right"/>
        <w:rPr>
          <w:rFonts w:asciiTheme="majorBidi" w:hAnsiTheme="majorBidi" w:cstheme="majorBidi"/>
          <w:color w:val="000000"/>
          <w:sz w:val="24"/>
          <w:szCs w:val="24"/>
        </w:rPr>
      </w:pPr>
    </w:p>
    <w:p w:rsidR="00996D7E" w:rsidRDefault="00996D7E" w:rsidP="00996D7E">
      <w:pPr>
        <w:spacing w:after="0" w:line="240" w:lineRule="auto"/>
        <w:jc w:val="right"/>
        <w:rPr>
          <w:rFonts w:asciiTheme="majorBidi" w:hAnsiTheme="majorBidi" w:cstheme="majorBidi"/>
          <w:color w:val="000000"/>
          <w:sz w:val="24"/>
          <w:szCs w:val="24"/>
        </w:rPr>
      </w:pPr>
    </w:p>
    <w:p w:rsidR="00996D7E" w:rsidRDefault="00996D7E" w:rsidP="00996D7E">
      <w:pPr>
        <w:spacing w:after="0" w:line="240" w:lineRule="auto"/>
        <w:jc w:val="right"/>
        <w:rPr>
          <w:rFonts w:asciiTheme="majorBidi" w:hAnsiTheme="majorBidi" w:cstheme="majorBidi"/>
          <w:color w:val="000000"/>
          <w:sz w:val="24"/>
          <w:szCs w:val="24"/>
        </w:rPr>
      </w:pPr>
    </w:p>
    <w:p w:rsidR="00996D7E" w:rsidRDefault="00996D7E" w:rsidP="00996D7E">
      <w:pPr>
        <w:spacing w:after="0" w:line="240" w:lineRule="auto"/>
        <w:jc w:val="right"/>
        <w:rPr>
          <w:rFonts w:asciiTheme="majorBidi" w:hAnsiTheme="majorBidi" w:cstheme="majorBidi"/>
          <w:color w:val="000000"/>
          <w:sz w:val="24"/>
          <w:szCs w:val="24"/>
        </w:rPr>
      </w:pPr>
    </w:p>
    <w:p w:rsidR="00996D7E" w:rsidRDefault="00996D7E" w:rsidP="00996D7E">
      <w:pPr>
        <w:spacing w:after="0" w:line="240" w:lineRule="auto"/>
        <w:jc w:val="right"/>
        <w:rPr>
          <w:rFonts w:asciiTheme="majorBidi" w:hAnsiTheme="majorBidi" w:cstheme="majorBidi"/>
          <w:color w:val="000000"/>
          <w:sz w:val="24"/>
          <w:szCs w:val="24"/>
        </w:rPr>
      </w:pPr>
    </w:p>
    <w:p w:rsidR="00996D7E" w:rsidRDefault="00996D7E" w:rsidP="00996D7E">
      <w:pPr>
        <w:spacing w:after="0" w:line="240" w:lineRule="auto"/>
        <w:jc w:val="right"/>
        <w:rPr>
          <w:rFonts w:asciiTheme="majorBidi" w:hAnsiTheme="majorBidi" w:cstheme="majorBidi"/>
          <w:color w:val="000000"/>
          <w:sz w:val="24"/>
          <w:szCs w:val="24"/>
        </w:rPr>
      </w:pPr>
    </w:p>
    <w:p w:rsidR="00996D7E" w:rsidRDefault="00996D7E" w:rsidP="00996D7E">
      <w:pPr>
        <w:spacing w:after="0" w:line="240" w:lineRule="auto"/>
        <w:jc w:val="right"/>
        <w:rPr>
          <w:rFonts w:asciiTheme="majorBidi" w:hAnsiTheme="majorBidi" w:cstheme="majorBidi"/>
          <w:color w:val="000000"/>
          <w:sz w:val="24"/>
          <w:szCs w:val="24"/>
        </w:rPr>
      </w:pPr>
    </w:p>
    <w:p w:rsidR="00996D7E" w:rsidRDefault="00996D7E" w:rsidP="00996D7E">
      <w:pPr>
        <w:spacing w:after="0" w:line="240" w:lineRule="auto"/>
        <w:jc w:val="right"/>
        <w:rPr>
          <w:rFonts w:asciiTheme="majorBidi" w:hAnsiTheme="majorBidi" w:cstheme="majorBidi"/>
          <w:color w:val="000000"/>
          <w:sz w:val="24"/>
          <w:szCs w:val="24"/>
        </w:rPr>
      </w:pPr>
    </w:p>
    <w:p w:rsidR="00996D7E" w:rsidRDefault="00996D7E" w:rsidP="00996D7E">
      <w:pPr>
        <w:spacing w:after="0" w:line="240" w:lineRule="auto"/>
        <w:jc w:val="right"/>
        <w:rPr>
          <w:rFonts w:asciiTheme="majorBidi" w:hAnsiTheme="majorBidi" w:cstheme="majorBidi"/>
          <w:color w:val="000000"/>
          <w:sz w:val="24"/>
          <w:szCs w:val="24"/>
        </w:rPr>
      </w:pPr>
    </w:p>
    <w:p w:rsidR="00996D7E" w:rsidRPr="00E7494C" w:rsidRDefault="00996D7E" w:rsidP="00996D7E">
      <w:pPr>
        <w:spacing w:after="0" w:line="240" w:lineRule="auto"/>
        <w:jc w:val="right"/>
        <w:rPr>
          <w:rFonts w:asciiTheme="majorBidi" w:hAnsiTheme="majorBidi" w:cstheme="majorBidi"/>
          <w:color w:val="000000"/>
          <w:sz w:val="24"/>
          <w:szCs w:val="24"/>
        </w:rPr>
      </w:pPr>
    </w:p>
    <w:p w:rsidR="00996D7E" w:rsidRDefault="00996D7E" w:rsidP="00996D7E">
      <w:pPr>
        <w:jc w:val="center"/>
        <w:rPr>
          <w:rFonts w:ascii="CG Omega" w:hAnsi="CG Omega" w:cs="GillSans"/>
          <w:color w:val="000000"/>
          <w:sz w:val="20"/>
          <w:szCs w:val="20"/>
        </w:rPr>
      </w:pPr>
      <w:r>
        <w:rPr>
          <w:rFonts w:ascii="CG Omega" w:hAnsi="CG Omega" w:cs="GillSans"/>
          <w:noProof/>
          <w:color w:val="000000"/>
          <w:sz w:val="20"/>
          <w:szCs w:val="20"/>
        </w:rPr>
        <w:drawing>
          <wp:inline distT="0" distB="0" distL="0" distR="0">
            <wp:extent cx="1233606" cy="1022679"/>
            <wp:effectExtent l="19050" t="0" r="4644" b="0"/>
            <wp:docPr id="2" name="Picture 0" descr="Mono AIO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o AIOU.bmp"/>
                    <pic:cNvPicPr/>
                  </pic:nvPicPr>
                  <pic:blipFill>
                    <a:blip r:embed="rId7" cstate="print"/>
                    <a:stretch>
                      <a:fillRect/>
                    </a:stretch>
                  </pic:blipFill>
                  <pic:spPr>
                    <a:xfrm>
                      <a:off x="0" y="0"/>
                      <a:ext cx="1237583" cy="1025976"/>
                    </a:xfrm>
                    <a:prstGeom prst="rect">
                      <a:avLst/>
                    </a:prstGeom>
                  </pic:spPr>
                </pic:pic>
              </a:graphicData>
            </a:graphic>
          </wp:inline>
        </w:drawing>
      </w:r>
    </w:p>
    <w:p w:rsidR="00996D7E" w:rsidRDefault="00996D7E" w:rsidP="00996D7E">
      <w:pPr>
        <w:spacing w:after="0" w:line="240" w:lineRule="auto"/>
        <w:jc w:val="right"/>
        <w:rPr>
          <w:rFonts w:ascii="CG Omega" w:hAnsi="CG Omega" w:cs="GillSans"/>
          <w:color w:val="000000"/>
          <w:sz w:val="20"/>
          <w:szCs w:val="20"/>
        </w:rPr>
      </w:pPr>
    </w:p>
    <w:p w:rsidR="00996D7E" w:rsidRDefault="00996D7E" w:rsidP="00996D7E">
      <w:pPr>
        <w:spacing w:after="0" w:line="240" w:lineRule="auto"/>
        <w:jc w:val="right"/>
        <w:rPr>
          <w:rFonts w:ascii="CG Omega" w:hAnsi="CG Omega" w:cs="GillSans"/>
          <w:color w:val="000000"/>
          <w:sz w:val="20"/>
          <w:szCs w:val="20"/>
        </w:rPr>
      </w:pPr>
    </w:p>
    <w:p w:rsidR="00996D7E" w:rsidRDefault="00996D7E" w:rsidP="00996D7E">
      <w:pPr>
        <w:spacing w:after="0" w:line="240" w:lineRule="auto"/>
        <w:jc w:val="right"/>
        <w:rPr>
          <w:rFonts w:ascii="CG Omega" w:hAnsi="CG Omega" w:cs="GillSans"/>
          <w:color w:val="000000"/>
          <w:sz w:val="20"/>
          <w:szCs w:val="20"/>
        </w:rPr>
      </w:pPr>
    </w:p>
    <w:p w:rsidR="00996D7E" w:rsidRDefault="00996D7E" w:rsidP="00996D7E">
      <w:pPr>
        <w:spacing w:after="0" w:line="240" w:lineRule="auto"/>
        <w:jc w:val="right"/>
        <w:rPr>
          <w:rFonts w:ascii="CG Omega" w:hAnsi="CG Omega" w:cs="GillSans"/>
          <w:color w:val="000000"/>
          <w:sz w:val="20"/>
          <w:szCs w:val="20"/>
        </w:rPr>
      </w:pPr>
    </w:p>
    <w:p w:rsidR="00996D7E" w:rsidRDefault="00996D7E" w:rsidP="00996D7E">
      <w:pPr>
        <w:spacing w:after="0" w:line="240" w:lineRule="auto"/>
        <w:jc w:val="right"/>
        <w:rPr>
          <w:rFonts w:ascii="CG Omega" w:hAnsi="CG Omega" w:cs="GillSans"/>
          <w:color w:val="000000"/>
          <w:sz w:val="20"/>
          <w:szCs w:val="20"/>
        </w:rPr>
      </w:pPr>
    </w:p>
    <w:p w:rsidR="00996D7E" w:rsidRDefault="00996D7E" w:rsidP="00996D7E">
      <w:pPr>
        <w:spacing w:after="0" w:line="240" w:lineRule="auto"/>
        <w:jc w:val="right"/>
        <w:rPr>
          <w:rFonts w:ascii="CG Omega" w:hAnsi="CG Omega" w:cs="GillSans"/>
          <w:color w:val="000000"/>
          <w:sz w:val="20"/>
          <w:szCs w:val="20"/>
        </w:rPr>
      </w:pPr>
      <w:r>
        <w:rPr>
          <w:rFonts w:ascii="CG Omega" w:hAnsi="CG Omega" w:cs="GillSans"/>
          <w:color w:val="000000"/>
          <w:sz w:val="20"/>
          <w:szCs w:val="20"/>
        </w:rPr>
        <w:t>FACULTY OF SOCIAL SCIENCES AND HUMANITIES</w:t>
      </w:r>
    </w:p>
    <w:p w:rsidR="00996D7E" w:rsidRDefault="00996D7E" w:rsidP="00996D7E">
      <w:pPr>
        <w:spacing w:after="0" w:line="240" w:lineRule="auto"/>
        <w:jc w:val="right"/>
        <w:rPr>
          <w:rFonts w:ascii="CG Omega" w:hAnsi="CG Omega" w:cs="GillSans"/>
          <w:color w:val="000000"/>
          <w:sz w:val="20"/>
          <w:szCs w:val="20"/>
        </w:rPr>
      </w:pPr>
      <w:r>
        <w:rPr>
          <w:rFonts w:ascii="CG Omega" w:hAnsi="CG Omega" w:cs="GillSans"/>
          <w:color w:val="000000"/>
          <w:sz w:val="20"/>
          <w:szCs w:val="20"/>
        </w:rPr>
        <w:t>ALLAMA IQBAL OPEN UNIVERSITY, ISLAMABAD, PAKISTAN</w:t>
      </w:r>
    </w:p>
    <w:p w:rsidR="00996D7E" w:rsidRPr="00F259D0" w:rsidRDefault="00996D7E" w:rsidP="00996D7E">
      <w:pPr>
        <w:jc w:val="right"/>
        <w:rPr>
          <w:rFonts w:ascii="CG Omega" w:hAnsi="CG Omega" w:cs="GillSans"/>
          <w:color w:val="000000"/>
          <w:sz w:val="20"/>
          <w:szCs w:val="20"/>
        </w:rPr>
      </w:pPr>
    </w:p>
    <w:p w:rsidR="00996D7E" w:rsidRDefault="00996D7E" w:rsidP="00996D7E">
      <w:pPr>
        <w:tabs>
          <w:tab w:val="left" w:pos="380"/>
          <w:tab w:val="left" w:pos="3360"/>
        </w:tabs>
        <w:autoSpaceDE w:val="0"/>
        <w:autoSpaceDN w:val="0"/>
        <w:adjustRightInd w:val="0"/>
        <w:spacing w:after="0" w:line="240" w:lineRule="atLeast"/>
        <w:ind w:right="506"/>
        <w:rPr>
          <w:rFonts w:ascii="CG Omega" w:hAnsi="CG Omega" w:cs="Tahoma"/>
          <w:b/>
          <w:bCs/>
          <w:sz w:val="20"/>
          <w:szCs w:val="20"/>
        </w:rPr>
      </w:pPr>
    </w:p>
    <w:p w:rsidR="00C03423" w:rsidRDefault="00C03423" w:rsidP="0054752B">
      <w:pPr>
        <w:spacing w:after="0" w:line="240" w:lineRule="auto"/>
        <w:rPr>
          <w:rFonts w:ascii="CG Omega" w:hAnsi="CG Omega" w:cstheme="majorBidi"/>
          <w:b/>
          <w:bCs/>
          <w:color w:val="000000"/>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heme="majorBidi"/>
          <w:b/>
          <w:bCs/>
          <w:color w:val="000000"/>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p>
    <w:p w:rsidR="00C03423" w:rsidRPr="00C03423" w:rsidRDefault="00C03423" w:rsidP="00C03423">
      <w:pPr>
        <w:tabs>
          <w:tab w:val="left" w:pos="380"/>
          <w:tab w:val="left" w:pos="3360"/>
        </w:tabs>
        <w:autoSpaceDE w:val="0"/>
        <w:autoSpaceDN w:val="0"/>
        <w:adjustRightInd w:val="0"/>
        <w:spacing w:after="0" w:line="240" w:lineRule="atLeast"/>
        <w:ind w:right="506"/>
        <w:rPr>
          <w:rFonts w:ascii="CG Omega" w:hAnsi="CG Omega" w:cstheme="majorBidi"/>
          <w:b/>
          <w:bCs/>
          <w:color w:val="000000"/>
        </w:rPr>
      </w:pPr>
      <w:r w:rsidRPr="002B73B4">
        <w:rPr>
          <w:rFonts w:ascii="CG Omega" w:hAnsi="CG Omega" w:cs="Tahoma"/>
          <w:sz w:val="18"/>
          <w:szCs w:val="18"/>
        </w:rPr>
        <w:t>Published by</w:t>
      </w:r>
    </w:p>
    <w:p w:rsidR="00C03423" w:rsidRPr="002B73B4"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r w:rsidRPr="002B73B4">
        <w:rPr>
          <w:rFonts w:ascii="CG Omega" w:hAnsi="CG Omega" w:cs="Tahoma"/>
          <w:sz w:val="18"/>
          <w:szCs w:val="18"/>
        </w:rPr>
        <w:t>Faculty of Social Sciences and Humanities</w:t>
      </w:r>
    </w:p>
    <w:p w:rsidR="00C03423" w:rsidRPr="002B73B4"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r w:rsidRPr="002B73B4">
        <w:rPr>
          <w:rFonts w:ascii="CG Omega" w:hAnsi="CG Omega" w:cs="Tahoma"/>
          <w:sz w:val="18"/>
          <w:szCs w:val="18"/>
        </w:rPr>
        <w:t>Allama Iqbal Open University</w:t>
      </w:r>
    </w:p>
    <w:p w:rsidR="00C03423" w:rsidRPr="002B73B4" w:rsidRDefault="00C03423" w:rsidP="00C03423">
      <w:pPr>
        <w:tabs>
          <w:tab w:val="left" w:pos="380"/>
          <w:tab w:val="left" w:pos="3360"/>
        </w:tabs>
        <w:autoSpaceDE w:val="0"/>
        <w:autoSpaceDN w:val="0"/>
        <w:adjustRightInd w:val="0"/>
        <w:spacing w:after="0" w:line="240" w:lineRule="atLeast"/>
        <w:ind w:right="506"/>
        <w:rPr>
          <w:rFonts w:ascii="CG Omega" w:hAnsi="CG Omega" w:cs="Tahoma"/>
          <w:b/>
          <w:bCs/>
          <w:sz w:val="18"/>
          <w:szCs w:val="18"/>
        </w:rPr>
      </w:pPr>
      <w:r w:rsidRPr="002B73B4">
        <w:rPr>
          <w:rFonts w:ascii="CG Omega" w:hAnsi="CG Omega" w:cs="Tahoma"/>
          <w:sz w:val="18"/>
          <w:szCs w:val="18"/>
        </w:rPr>
        <w:t>Islamabad, Pakistan</w:t>
      </w:r>
    </w:p>
    <w:p w:rsidR="00C03423" w:rsidRPr="002D697D" w:rsidRDefault="00C03423" w:rsidP="00C03423">
      <w:pPr>
        <w:tabs>
          <w:tab w:val="left" w:pos="380"/>
          <w:tab w:val="left" w:pos="3360"/>
        </w:tabs>
        <w:autoSpaceDE w:val="0"/>
        <w:autoSpaceDN w:val="0"/>
        <w:adjustRightInd w:val="0"/>
        <w:spacing w:after="0" w:line="240" w:lineRule="atLeast"/>
        <w:ind w:right="506"/>
        <w:rPr>
          <w:rFonts w:ascii="CG Omega" w:hAnsi="CG Omega" w:cs="Tahoma"/>
          <w:sz w:val="18"/>
          <w:szCs w:val="18"/>
        </w:rPr>
      </w:pPr>
      <w:r>
        <w:rPr>
          <w:rFonts w:ascii="CG Omega" w:hAnsi="CG Omega" w:cs="Tahoma"/>
          <w:sz w:val="18"/>
          <w:szCs w:val="18"/>
        </w:rPr>
        <w:t>March 2015</w:t>
      </w:r>
    </w:p>
    <w:p w:rsidR="00C03423" w:rsidRPr="002B73B4" w:rsidRDefault="00C03423" w:rsidP="00C03423">
      <w:pPr>
        <w:tabs>
          <w:tab w:val="left" w:pos="380"/>
          <w:tab w:val="left" w:pos="3360"/>
        </w:tabs>
        <w:autoSpaceDE w:val="0"/>
        <w:autoSpaceDN w:val="0"/>
        <w:adjustRightInd w:val="0"/>
        <w:spacing w:after="0" w:line="240" w:lineRule="atLeast"/>
        <w:ind w:right="506"/>
        <w:rPr>
          <w:rFonts w:ascii="CG Omega" w:hAnsi="CG Omega" w:cs="Tahoma"/>
          <w:b/>
          <w:bCs/>
          <w:sz w:val="18"/>
          <w:szCs w:val="18"/>
        </w:rPr>
      </w:pPr>
    </w:p>
    <w:p w:rsidR="00C03423" w:rsidRPr="002B73B4" w:rsidRDefault="00C03423" w:rsidP="00C03423">
      <w:pPr>
        <w:tabs>
          <w:tab w:val="left" w:pos="380"/>
          <w:tab w:val="left" w:pos="3360"/>
        </w:tabs>
        <w:autoSpaceDE w:val="0"/>
        <w:autoSpaceDN w:val="0"/>
        <w:adjustRightInd w:val="0"/>
        <w:spacing w:after="0" w:line="240" w:lineRule="atLeast"/>
        <w:ind w:right="506"/>
        <w:jc w:val="both"/>
        <w:rPr>
          <w:rFonts w:ascii="CG Omega" w:hAnsi="CG Omega" w:cs="Tahoma"/>
          <w:b/>
          <w:bCs/>
          <w:sz w:val="18"/>
          <w:szCs w:val="18"/>
        </w:rPr>
      </w:pPr>
    </w:p>
    <w:p w:rsidR="00C03423" w:rsidRPr="002B73B4" w:rsidRDefault="00C03423" w:rsidP="00C03423">
      <w:pPr>
        <w:tabs>
          <w:tab w:val="left" w:pos="380"/>
          <w:tab w:val="left" w:pos="3360"/>
        </w:tabs>
        <w:autoSpaceDE w:val="0"/>
        <w:autoSpaceDN w:val="0"/>
        <w:adjustRightInd w:val="0"/>
        <w:spacing w:after="0" w:line="240" w:lineRule="atLeast"/>
        <w:ind w:right="506"/>
        <w:jc w:val="both"/>
        <w:rPr>
          <w:rFonts w:ascii="CG Omega" w:hAnsi="CG Omega" w:cs="Tahoma"/>
          <w:sz w:val="18"/>
          <w:szCs w:val="18"/>
        </w:rPr>
      </w:pPr>
      <w:r w:rsidRPr="002B73B4">
        <w:rPr>
          <w:rFonts w:ascii="CG Omega" w:hAnsi="CG Omega" w:cs="Tahoma"/>
          <w:sz w:val="18"/>
          <w:szCs w:val="18"/>
        </w:rPr>
        <w:t>© Journal of Social Sciences and Humanities 201</w:t>
      </w:r>
      <w:r>
        <w:rPr>
          <w:rFonts w:ascii="CG Omega" w:hAnsi="CG Omega" w:cs="Tahoma"/>
          <w:sz w:val="18"/>
          <w:szCs w:val="18"/>
        </w:rPr>
        <w:t>5</w:t>
      </w:r>
      <w:r w:rsidRPr="002B73B4">
        <w:rPr>
          <w:rFonts w:ascii="CG Omega" w:hAnsi="CG Omega" w:cs="Tahoma"/>
          <w:sz w:val="18"/>
          <w:szCs w:val="18"/>
        </w:rPr>
        <w:t xml:space="preserve"> </w:t>
      </w:r>
    </w:p>
    <w:p w:rsidR="00C03423" w:rsidRPr="002B73B4" w:rsidRDefault="00C03423" w:rsidP="00C03423">
      <w:pPr>
        <w:jc w:val="both"/>
        <w:rPr>
          <w:rFonts w:ascii="CG Omega" w:hAnsi="CG Omega" w:cs="GillSans"/>
          <w:i/>
          <w:iCs/>
          <w:sz w:val="18"/>
          <w:szCs w:val="18"/>
        </w:rPr>
      </w:pPr>
      <w:r w:rsidRPr="002B73B4">
        <w:rPr>
          <w:rFonts w:ascii="CG Omega" w:hAnsi="CG Omega" w:cs="GillSans"/>
          <w:spacing w:val="-2"/>
          <w:sz w:val="18"/>
          <w:szCs w:val="18"/>
        </w:rPr>
        <w:t xml:space="preserve">All rights reserved. No part of this journal may be reproduced with any form or by any electronic or mechanical means including information storage and retrieval systems without </w:t>
      </w:r>
      <w:r>
        <w:rPr>
          <w:rFonts w:ascii="CG Omega" w:hAnsi="CG Omega" w:cs="GillSans"/>
          <w:spacing w:val="-2"/>
          <w:sz w:val="18"/>
          <w:szCs w:val="18"/>
        </w:rPr>
        <w:t xml:space="preserve">prior </w:t>
      </w:r>
      <w:r w:rsidRPr="002B73B4">
        <w:rPr>
          <w:rFonts w:ascii="CG Omega" w:hAnsi="CG Omega" w:cs="GillSans"/>
          <w:spacing w:val="-2"/>
          <w:sz w:val="18"/>
          <w:szCs w:val="18"/>
        </w:rPr>
        <w:t>permission in writing from the E</w:t>
      </w:r>
      <w:r w:rsidRPr="002B73B4">
        <w:rPr>
          <w:rFonts w:ascii="CG Omega" w:hAnsi="CG Omega" w:cs="GillSans"/>
          <w:sz w:val="18"/>
          <w:szCs w:val="18"/>
        </w:rPr>
        <w:t>ditor, JSSH</w:t>
      </w:r>
      <w:r w:rsidRPr="002B73B4">
        <w:rPr>
          <w:rFonts w:ascii="CG Omega" w:hAnsi="CG Omega" w:cs="GillSans"/>
          <w:i/>
          <w:iCs/>
          <w:sz w:val="18"/>
          <w:szCs w:val="18"/>
        </w:rPr>
        <w:t>.</w:t>
      </w:r>
    </w:p>
    <w:p w:rsidR="00C03423" w:rsidRPr="002B73B4" w:rsidRDefault="00C03423" w:rsidP="00C03423">
      <w:pPr>
        <w:tabs>
          <w:tab w:val="right" w:pos="6480"/>
        </w:tabs>
        <w:spacing w:after="0" w:line="240" w:lineRule="auto"/>
        <w:rPr>
          <w:rFonts w:ascii="CG Omega" w:hAnsi="CG Omega" w:cs="GillSans"/>
          <w:color w:val="000000"/>
          <w:sz w:val="18"/>
          <w:szCs w:val="18"/>
        </w:rPr>
      </w:pPr>
      <w:r w:rsidRPr="002B73B4">
        <w:rPr>
          <w:rFonts w:ascii="CG Omega" w:hAnsi="CG Omega" w:cs="GillSans"/>
          <w:color w:val="000000"/>
          <w:sz w:val="18"/>
          <w:szCs w:val="18"/>
        </w:rPr>
        <w:t>“Y” Category by HEC</w:t>
      </w:r>
      <w:r w:rsidRPr="002B73B4">
        <w:rPr>
          <w:rFonts w:ascii="CG Omega" w:hAnsi="CG Omega" w:cs="GillSans"/>
          <w:color w:val="000000"/>
          <w:sz w:val="18"/>
          <w:szCs w:val="18"/>
        </w:rPr>
        <w:tab/>
      </w:r>
    </w:p>
    <w:p w:rsidR="00C03423" w:rsidRPr="002B73B4" w:rsidRDefault="00C03423" w:rsidP="00C03423">
      <w:pPr>
        <w:tabs>
          <w:tab w:val="right" w:pos="6480"/>
        </w:tabs>
        <w:spacing w:after="0" w:line="240" w:lineRule="auto"/>
        <w:rPr>
          <w:rFonts w:ascii="CG Omega" w:hAnsi="CG Omega" w:cs="GillSans"/>
          <w:color w:val="000000"/>
          <w:sz w:val="18"/>
          <w:szCs w:val="18"/>
        </w:rPr>
      </w:pPr>
      <w:r w:rsidRPr="002B73B4">
        <w:rPr>
          <w:rFonts w:ascii="CG Omega" w:hAnsi="CG Omega" w:cs="GillSans"/>
          <w:color w:val="000000"/>
          <w:sz w:val="18"/>
          <w:szCs w:val="18"/>
        </w:rPr>
        <w:t>ISSN 1994-7046</w:t>
      </w:r>
    </w:p>
    <w:p w:rsidR="00C03423" w:rsidRPr="002B73B4" w:rsidRDefault="00C03423" w:rsidP="00C03423">
      <w:pPr>
        <w:tabs>
          <w:tab w:val="left" w:pos="380"/>
          <w:tab w:val="left" w:pos="3360"/>
        </w:tabs>
        <w:autoSpaceDE w:val="0"/>
        <w:autoSpaceDN w:val="0"/>
        <w:adjustRightInd w:val="0"/>
        <w:spacing w:after="0" w:line="240" w:lineRule="atLeast"/>
        <w:ind w:right="506"/>
        <w:rPr>
          <w:rFonts w:ascii="CG Omega" w:hAnsi="CG Omega" w:cs="Tahoma"/>
          <w:b/>
          <w:bCs/>
          <w:sz w:val="18"/>
          <w:szCs w:val="18"/>
        </w:rPr>
      </w:pPr>
    </w:p>
    <w:p w:rsidR="00C03423" w:rsidRPr="002B73B4" w:rsidRDefault="00C03423" w:rsidP="00C03423">
      <w:pPr>
        <w:tabs>
          <w:tab w:val="left" w:pos="360"/>
        </w:tabs>
        <w:autoSpaceDE w:val="0"/>
        <w:autoSpaceDN w:val="0"/>
        <w:adjustRightInd w:val="0"/>
        <w:spacing w:after="0" w:line="240" w:lineRule="auto"/>
        <w:jc w:val="both"/>
        <w:rPr>
          <w:rFonts w:ascii="CG Omega" w:hAnsi="CG Omega" w:cstheme="majorBidi"/>
          <w:color w:val="000000"/>
          <w:sz w:val="18"/>
          <w:szCs w:val="18"/>
        </w:rPr>
      </w:pPr>
    </w:p>
    <w:p w:rsidR="00C03423" w:rsidRPr="002B73B4" w:rsidRDefault="00C03423" w:rsidP="00C03423">
      <w:pPr>
        <w:tabs>
          <w:tab w:val="left" w:pos="360"/>
        </w:tabs>
        <w:autoSpaceDE w:val="0"/>
        <w:autoSpaceDN w:val="0"/>
        <w:adjustRightInd w:val="0"/>
        <w:spacing w:after="0" w:line="240" w:lineRule="auto"/>
        <w:jc w:val="both"/>
        <w:rPr>
          <w:rFonts w:ascii="CG Omega" w:hAnsi="CG Omega" w:cstheme="majorBidi"/>
          <w:color w:val="000000"/>
          <w:sz w:val="18"/>
          <w:szCs w:val="18"/>
        </w:rPr>
      </w:pPr>
    </w:p>
    <w:p w:rsidR="00C03423" w:rsidRPr="002B73B4" w:rsidRDefault="00C03423" w:rsidP="00C03423">
      <w:pPr>
        <w:tabs>
          <w:tab w:val="left" w:pos="360"/>
        </w:tabs>
        <w:autoSpaceDE w:val="0"/>
        <w:autoSpaceDN w:val="0"/>
        <w:adjustRightInd w:val="0"/>
        <w:spacing w:after="0" w:line="240" w:lineRule="auto"/>
        <w:jc w:val="both"/>
        <w:rPr>
          <w:rFonts w:ascii="CG Omega" w:hAnsi="CG Omega" w:cstheme="majorBidi"/>
          <w:color w:val="000000"/>
          <w:sz w:val="18"/>
          <w:szCs w:val="18"/>
        </w:rPr>
      </w:pPr>
      <w:r w:rsidRPr="002B73B4">
        <w:rPr>
          <w:rFonts w:ascii="CG Omega" w:hAnsi="CG Omega" w:cstheme="majorBidi"/>
          <w:color w:val="000000"/>
          <w:sz w:val="18"/>
          <w:szCs w:val="18"/>
        </w:rPr>
        <w:t xml:space="preserve">Cover design by </w:t>
      </w:r>
      <w:r>
        <w:rPr>
          <w:rFonts w:ascii="CG Omega" w:hAnsi="CG Omega" w:cstheme="majorBidi"/>
          <w:color w:val="000000"/>
          <w:sz w:val="18"/>
          <w:szCs w:val="18"/>
        </w:rPr>
        <w:t>Anwar ul Haq</w:t>
      </w:r>
    </w:p>
    <w:p w:rsidR="00C03423" w:rsidRPr="002B73B4" w:rsidRDefault="00C03423" w:rsidP="00C03423">
      <w:pPr>
        <w:tabs>
          <w:tab w:val="left" w:pos="360"/>
        </w:tabs>
        <w:autoSpaceDE w:val="0"/>
        <w:autoSpaceDN w:val="0"/>
        <w:adjustRightInd w:val="0"/>
        <w:spacing w:after="0" w:line="240" w:lineRule="auto"/>
        <w:jc w:val="both"/>
        <w:rPr>
          <w:rFonts w:ascii="CG Omega" w:hAnsi="CG Omega" w:cstheme="majorBidi"/>
          <w:color w:val="000000"/>
          <w:sz w:val="18"/>
          <w:szCs w:val="18"/>
        </w:rPr>
      </w:pPr>
    </w:p>
    <w:p w:rsidR="00C03423" w:rsidRPr="002B73B4" w:rsidRDefault="00C03423" w:rsidP="00C03423">
      <w:pPr>
        <w:tabs>
          <w:tab w:val="left" w:pos="360"/>
        </w:tabs>
        <w:autoSpaceDE w:val="0"/>
        <w:autoSpaceDN w:val="0"/>
        <w:adjustRightInd w:val="0"/>
        <w:spacing w:after="0" w:line="240" w:lineRule="auto"/>
        <w:jc w:val="both"/>
        <w:rPr>
          <w:rFonts w:ascii="CG Omega" w:hAnsi="CG Omega" w:cstheme="majorBidi"/>
          <w:color w:val="000000"/>
          <w:sz w:val="18"/>
          <w:szCs w:val="18"/>
        </w:rPr>
      </w:pPr>
      <w:r>
        <w:rPr>
          <w:rFonts w:ascii="CG Omega" w:hAnsi="CG Omega" w:cstheme="majorBidi"/>
          <w:color w:val="000000"/>
          <w:sz w:val="18"/>
          <w:szCs w:val="18"/>
        </w:rPr>
        <w:t>Typeset by Asrar ul Haque Malik</w:t>
      </w:r>
    </w:p>
    <w:p w:rsidR="00C03423" w:rsidRPr="002B73B4" w:rsidRDefault="00C03423" w:rsidP="00C03423">
      <w:pPr>
        <w:tabs>
          <w:tab w:val="left" w:pos="360"/>
        </w:tabs>
        <w:autoSpaceDE w:val="0"/>
        <w:autoSpaceDN w:val="0"/>
        <w:adjustRightInd w:val="0"/>
        <w:spacing w:after="0" w:line="240" w:lineRule="auto"/>
        <w:jc w:val="both"/>
        <w:rPr>
          <w:rFonts w:ascii="CG Omega" w:hAnsi="CG Omega" w:cstheme="majorBidi"/>
          <w:color w:val="000000"/>
          <w:sz w:val="18"/>
          <w:szCs w:val="18"/>
        </w:rPr>
      </w:pPr>
    </w:p>
    <w:p w:rsidR="00C03423" w:rsidRPr="002B73B4" w:rsidRDefault="00C03423" w:rsidP="00C03423">
      <w:pPr>
        <w:tabs>
          <w:tab w:val="left" w:pos="360"/>
        </w:tabs>
        <w:autoSpaceDE w:val="0"/>
        <w:autoSpaceDN w:val="0"/>
        <w:adjustRightInd w:val="0"/>
        <w:spacing w:after="0" w:line="240" w:lineRule="auto"/>
        <w:jc w:val="both"/>
        <w:rPr>
          <w:rFonts w:ascii="CG Omega" w:hAnsi="CG Omega" w:cstheme="majorBidi"/>
          <w:color w:val="000000"/>
          <w:spacing w:val="-2"/>
          <w:sz w:val="18"/>
          <w:szCs w:val="18"/>
        </w:rPr>
      </w:pPr>
      <w:r w:rsidRPr="002B73B4">
        <w:rPr>
          <w:rFonts w:ascii="CG Omega" w:hAnsi="CG Omega" w:cstheme="majorBidi"/>
          <w:color w:val="000000"/>
          <w:spacing w:val="-2"/>
          <w:sz w:val="18"/>
          <w:szCs w:val="18"/>
        </w:rPr>
        <w:t>Printed and bound by AIOU-Printing Press, Islamabad, Pakistan</w:t>
      </w:r>
    </w:p>
    <w:p w:rsidR="00C03423" w:rsidRDefault="00C03423">
      <w:pPr>
        <w:rPr>
          <w:rFonts w:ascii="CG Omega" w:hAnsi="CG Omega" w:cstheme="majorBidi"/>
          <w:b/>
          <w:bCs/>
          <w:color w:val="000000"/>
        </w:rPr>
      </w:pPr>
    </w:p>
    <w:p w:rsidR="00C03423" w:rsidRDefault="00C03423">
      <w:pPr>
        <w:rPr>
          <w:rFonts w:ascii="CG Omega" w:hAnsi="CG Omega" w:cstheme="majorBidi"/>
          <w:b/>
          <w:bCs/>
          <w:color w:val="000000"/>
        </w:rPr>
      </w:pPr>
      <w:r>
        <w:rPr>
          <w:rFonts w:ascii="CG Omega" w:hAnsi="CG Omega" w:cstheme="majorBidi"/>
          <w:b/>
          <w:bCs/>
          <w:color w:val="000000"/>
        </w:rPr>
        <w:br w:type="page"/>
      </w:r>
    </w:p>
    <w:p w:rsidR="00C03423" w:rsidRPr="004E70F7" w:rsidRDefault="00C03423" w:rsidP="00C03423">
      <w:pPr>
        <w:rPr>
          <w:rFonts w:ascii="CG Omega" w:hAnsi="CG Omega" w:cstheme="majorBidi"/>
          <w:b/>
          <w:bCs/>
          <w:color w:val="000000"/>
          <w:sz w:val="20"/>
          <w:szCs w:val="20"/>
        </w:rPr>
      </w:pPr>
      <w:r w:rsidRPr="00416ED2">
        <w:rPr>
          <w:rFonts w:ascii="CG Omega" w:hAnsi="CG Omega" w:cstheme="majorBidi"/>
          <w:b/>
          <w:bCs/>
          <w:color w:val="000000"/>
        </w:rPr>
        <w:lastRenderedPageBreak/>
        <w:t>EDITORIAL BOARD</w:t>
      </w:r>
    </w:p>
    <w:p w:rsidR="00C03423" w:rsidRPr="0019683B" w:rsidRDefault="00C03423" w:rsidP="00C03423">
      <w:pPr>
        <w:tabs>
          <w:tab w:val="left" w:pos="2160"/>
        </w:tabs>
        <w:spacing w:after="0" w:line="240" w:lineRule="auto"/>
        <w:rPr>
          <w:rFonts w:ascii="CG Omega" w:hAnsi="CG Omega" w:cstheme="majorBidi"/>
          <w:color w:val="000000"/>
        </w:rPr>
      </w:pPr>
    </w:p>
    <w:p w:rsidR="00C03423" w:rsidRDefault="00C03423" w:rsidP="00C03423">
      <w:pPr>
        <w:tabs>
          <w:tab w:val="left" w:pos="1620"/>
        </w:tabs>
        <w:spacing w:after="0" w:line="240" w:lineRule="auto"/>
        <w:rPr>
          <w:rFonts w:ascii="CG Omega" w:hAnsi="CG Omega" w:cstheme="majorBidi"/>
          <w:color w:val="000000"/>
          <w:sz w:val="17"/>
          <w:szCs w:val="17"/>
        </w:rPr>
      </w:pPr>
      <w:r w:rsidRPr="002D45BC">
        <w:rPr>
          <w:rFonts w:ascii="CG Omega" w:hAnsi="CG Omega" w:cstheme="majorBidi"/>
          <w:b/>
          <w:bCs/>
          <w:color w:val="000000"/>
          <w:sz w:val="17"/>
          <w:szCs w:val="17"/>
        </w:rPr>
        <w:t>Chief Editor</w:t>
      </w:r>
      <w:r w:rsidRPr="002D45BC">
        <w:rPr>
          <w:rFonts w:ascii="CG Omega" w:hAnsi="CG Omega" w:cstheme="majorBidi"/>
          <w:color w:val="000000"/>
          <w:sz w:val="17"/>
          <w:szCs w:val="17"/>
        </w:rPr>
        <w:tab/>
        <w:t>Prof. Dr. Syed Abdul Siraj</w:t>
      </w:r>
    </w:p>
    <w:p w:rsidR="00C03423" w:rsidRPr="00E12478" w:rsidRDefault="00C03423" w:rsidP="00C03423">
      <w:pPr>
        <w:tabs>
          <w:tab w:val="left" w:pos="1620"/>
        </w:tabs>
        <w:spacing w:after="0" w:line="240" w:lineRule="auto"/>
        <w:rPr>
          <w:rFonts w:ascii="CG Omega" w:hAnsi="CG Omega" w:cstheme="majorBidi"/>
          <w:color w:val="000000"/>
          <w:sz w:val="17"/>
          <w:szCs w:val="17"/>
        </w:rPr>
      </w:pPr>
      <w:r>
        <w:rPr>
          <w:rFonts w:ascii="CG Omega" w:hAnsi="CG Omega" w:cstheme="majorBidi"/>
          <w:color w:val="000000"/>
          <w:sz w:val="17"/>
          <w:szCs w:val="17"/>
        </w:rPr>
        <w:tab/>
      </w:r>
      <w:r w:rsidRPr="00E12478">
        <w:rPr>
          <w:rFonts w:ascii="CG Omega" w:hAnsi="CG Omega" w:cstheme="majorBidi"/>
          <w:color w:val="000000"/>
          <w:sz w:val="17"/>
          <w:szCs w:val="17"/>
        </w:rPr>
        <w:t>D</w:t>
      </w:r>
      <w:r>
        <w:rPr>
          <w:rFonts w:ascii="CG Omega" w:hAnsi="CG Omega" w:cstheme="majorBidi"/>
          <w:color w:val="000000"/>
          <w:sz w:val="17"/>
          <w:szCs w:val="17"/>
        </w:rPr>
        <w:t>ean Social Sciences and Humanities, AIOU</w:t>
      </w:r>
      <w:r w:rsidRPr="00E12478">
        <w:rPr>
          <w:rFonts w:ascii="CG Omega" w:hAnsi="CG Omega" w:cstheme="majorBidi"/>
          <w:color w:val="000000"/>
          <w:sz w:val="17"/>
          <w:szCs w:val="17"/>
        </w:rPr>
        <w:t xml:space="preserve">  </w:t>
      </w:r>
    </w:p>
    <w:p w:rsidR="00C03423" w:rsidRPr="002D45BC" w:rsidRDefault="00C03423" w:rsidP="00C03423">
      <w:pPr>
        <w:tabs>
          <w:tab w:val="left" w:pos="1620"/>
        </w:tabs>
        <w:spacing w:after="0" w:line="240" w:lineRule="auto"/>
        <w:ind w:left="1620" w:hanging="180"/>
        <w:rPr>
          <w:rFonts w:ascii="CG Omega" w:hAnsi="CG Omega" w:cstheme="majorBidi"/>
          <w:color w:val="000000"/>
          <w:sz w:val="17"/>
          <w:szCs w:val="17"/>
        </w:rPr>
      </w:pPr>
    </w:p>
    <w:p w:rsidR="00C03423" w:rsidRDefault="00C03423" w:rsidP="00C03423">
      <w:pPr>
        <w:tabs>
          <w:tab w:val="left" w:pos="1620"/>
        </w:tabs>
        <w:spacing w:after="0" w:line="240" w:lineRule="auto"/>
        <w:rPr>
          <w:rFonts w:ascii="CG Omega" w:hAnsi="CG Omega" w:cstheme="majorBidi"/>
          <w:color w:val="000000"/>
          <w:sz w:val="17"/>
          <w:szCs w:val="17"/>
        </w:rPr>
      </w:pPr>
      <w:r w:rsidRPr="002D45BC">
        <w:rPr>
          <w:rFonts w:ascii="CG Omega" w:hAnsi="CG Omega" w:cstheme="majorBidi"/>
          <w:b/>
          <w:bCs/>
          <w:color w:val="000000"/>
          <w:sz w:val="17"/>
          <w:szCs w:val="17"/>
        </w:rPr>
        <w:t>Editor</w:t>
      </w:r>
      <w:r w:rsidRPr="002D45BC">
        <w:rPr>
          <w:rFonts w:ascii="CG Omega" w:hAnsi="CG Omega" w:cstheme="majorBidi"/>
          <w:color w:val="000000"/>
          <w:sz w:val="17"/>
          <w:szCs w:val="17"/>
        </w:rPr>
        <w:tab/>
        <w:t>Prof. Dr. Samina Awan</w:t>
      </w:r>
    </w:p>
    <w:p w:rsidR="00C03423" w:rsidRPr="00E12478" w:rsidRDefault="00C03423" w:rsidP="00C03423">
      <w:pPr>
        <w:tabs>
          <w:tab w:val="left" w:pos="1620"/>
        </w:tabs>
        <w:spacing w:after="0" w:line="240" w:lineRule="auto"/>
        <w:rPr>
          <w:rFonts w:ascii="CG Omega" w:hAnsi="CG Omega" w:cstheme="majorBidi"/>
          <w:color w:val="000000"/>
          <w:sz w:val="17"/>
          <w:szCs w:val="17"/>
        </w:rPr>
      </w:pPr>
      <w:r>
        <w:rPr>
          <w:rFonts w:ascii="CG Omega" w:hAnsi="CG Omega" w:cstheme="majorBidi"/>
          <w:color w:val="000000"/>
          <w:sz w:val="17"/>
          <w:szCs w:val="17"/>
        </w:rPr>
        <w:tab/>
      </w:r>
      <w:r w:rsidRPr="00E12478">
        <w:rPr>
          <w:rFonts w:ascii="CG Omega" w:hAnsi="CG Omega" w:cstheme="majorBidi"/>
          <w:color w:val="000000"/>
          <w:sz w:val="17"/>
          <w:szCs w:val="17"/>
        </w:rPr>
        <w:t>Chairperson History Department</w:t>
      </w:r>
      <w:r>
        <w:rPr>
          <w:rFonts w:ascii="CG Omega" w:hAnsi="CG Omega" w:cstheme="majorBidi"/>
          <w:color w:val="000000"/>
          <w:sz w:val="17"/>
          <w:szCs w:val="17"/>
        </w:rPr>
        <w:t>, AIOU</w:t>
      </w:r>
    </w:p>
    <w:p w:rsidR="00C03423" w:rsidRPr="002D45BC" w:rsidRDefault="00C03423" w:rsidP="00C03423">
      <w:pPr>
        <w:tabs>
          <w:tab w:val="left" w:pos="1620"/>
        </w:tabs>
        <w:spacing w:after="0" w:line="240" w:lineRule="auto"/>
        <w:ind w:left="1620" w:hanging="180"/>
        <w:rPr>
          <w:rFonts w:ascii="CG Omega" w:hAnsi="CG Omega" w:cstheme="majorBidi"/>
          <w:color w:val="000000"/>
          <w:sz w:val="17"/>
          <w:szCs w:val="17"/>
        </w:rPr>
      </w:pPr>
    </w:p>
    <w:p w:rsidR="00C03423" w:rsidRPr="002D45BC" w:rsidRDefault="00C03423" w:rsidP="00C03423">
      <w:pPr>
        <w:tabs>
          <w:tab w:val="left" w:pos="1620"/>
        </w:tabs>
        <w:spacing w:after="0" w:line="240" w:lineRule="auto"/>
        <w:jc w:val="both"/>
        <w:rPr>
          <w:rFonts w:ascii="CG Omega" w:hAnsi="CG Omega" w:cstheme="majorBidi"/>
          <w:color w:val="000000"/>
          <w:sz w:val="17"/>
          <w:szCs w:val="17"/>
        </w:rPr>
      </w:pPr>
      <w:r w:rsidRPr="002D45BC">
        <w:rPr>
          <w:rFonts w:ascii="CG Omega" w:hAnsi="CG Omega" w:cstheme="majorBidi"/>
          <w:b/>
          <w:bCs/>
          <w:color w:val="000000"/>
          <w:sz w:val="17"/>
          <w:szCs w:val="17"/>
        </w:rPr>
        <w:t>Advisory Board</w:t>
      </w:r>
      <w:r w:rsidRPr="002D45BC">
        <w:rPr>
          <w:rFonts w:ascii="CG Omega" w:hAnsi="CG Omega" w:cstheme="majorBidi"/>
          <w:color w:val="000000"/>
          <w:sz w:val="17"/>
          <w:szCs w:val="17"/>
        </w:rPr>
        <w:tab/>
        <w:t>Prof. Dr. David J. Corner</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Advisor to the Principal, University of St. Andrews, College Gate North Street, St. Andrews, Fite, KY16 9AJ, Scotland, UK</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Prof. Dr. Mushtaq A. Sajid</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Dean, Faculty of Management Sciences, University of Management Science and Information Technology, Kotli (AJK)</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Prof. Dr. Mughees Uddid Sheikh</w:t>
      </w:r>
    </w:p>
    <w:p w:rsidR="00C03423"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Dean</w:t>
      </w:r>
      <w:r>
        <w:rPr>
          <w:rFonts w:ascii="CG Omega" w:hAnsi="CG Omega" w:cstheme="majorBidi"/>
          <w:color w:val="000000"/>
          <w:sz w:val="17"/>
          <w:szCs w:val="17"/>
        </w:rPr>
        <w:t xml:space="preserve"> of School of Media and Communication Studies, University of Central Punjab, Lahore</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Pr>
          <w:rFonts w:ascii="CG Omega" w:hAnsi="CG Omega" w:cstheme="majorBidi"/>
          <w:color w:val="000000"/>
          <w:sz w:val="17"/>
          <w:szCs w:val="17"/>
        </w:rPr>
        <w:t xml:space="preserve"> </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Prof. Dr. Farhad Noor Bukhsh</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Director, Adam Smith Business School, University of Glasgow, UK</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James D. Kelly, Ph. D</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Associate Professor, Indiana University School of Journalism, Ernie Pyle Hall, 940 E. 7</w:t>
      </w:r>
      <w:r w:rsidRPr="002D45BC">
        <w:rPr>
          <w:rFonts w:ascii="CG Omega" w:hAnsi="CG Omega" w:cstheme="majorBidi"/>
          <w:color w:val="000000"/>
          <w:sz w:val="17"/>
          <w:szCs w:val="17"/>
          <w:vertAlign w:val="superscript"/>
        </w:rPr>
        <w:t>th</w:t>
      </w:r>
      <w:r w:rsidRPr="002D45BC">
        <w:rPr>
          <w:rFonts w:ascii="CG Omega" w:hAnsi="CG Omega" w:cstheme="majorBidi"/>
          <w:color w:val="000000"/>
          <w:sz w:val="17"/>
          <w:szCs w:val="17"/>
        </w:rPr>
        <w:t xml:space="preserve"> St. Bloomington, IN 47405-7108, USA.</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Prof. Dr. Rafique Afzal</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Department of History, Quaid-i-Azam University, Islamabad, Pakistan</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Prof. Dr. Muhammad Aslam</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Chairman, Department of Economics, Government College University, Lahore, Pakistan</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Prof. Dr. Samina Amin Qadir</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Vice Chancellor, Fatima Jinnah Women University, Rawalpindi, Pakistan</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Prof. Dr. Jyotika Ramaparsad</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Vice Dean of Graduate Studies and Research</w:t>
      </w:r>
    </w:p>
    <w:p w:rsidR="00C03423" w:rsidRPr="002D45BC" w:rsidRDefault="00C03423" w:rsidP="00C03423">
      <w:pPr>
        <w:tabs>
          <w:tab w:val="left" w:pos="162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4025 Wolfson Building, 5100 Brunson Drive, School of Communication, University of Miami, Coral Gables, FL 33146, USA</w:t>
      </w:r>
    </w:p>
    <w:p w:rsidR="00C03423" w:rsidRPr="002D45BC" w:rsidRDefault="00C03423" w:rsidP="00C03423">
      <w:pPr>
        <w:tabs>
          <w:tab w:val="left" w:pos="1620"/>
          <w:tab w:val="left" w:pos="1800"/>
          <w:tab w:val="left" w:pos="2880"/>
        </w:tabs>
        <w:spacing w:after="0" w:line="240" w:lineRule="auto"/>
        <w:ind w:left="1620" w:hanging="180"/>
        <w:rPr>
          <w:rFonts w:ascii="CG Omega" w:hAnsi="CG Omega" w:cstheme="majorBidi"/>
          <w:color w:val="000000"/>
          <w:sz w:val="17"/>
          <w:szCs w:val="17"/>
        </w:rPr>
      </w:pPr>
    </w:p>
    <w:p w:rsidR="00C03423" w:rsidRPr="002D45BC" w:rsidRDefault="00C03423" w:rsidP="00C03423">
      <w:pPr>
        <w:tabs>
          <w:tab w:val="left" w:pos="1620"/>
          <w:tab w:val="left" w:pos="1800"/>
          <w:tab w:val="left" w:pos="2880"/>
        </w:tabs>
        <w:spacing w:after="0" w:line="240" w:lineRule="auto"/>
        <w:ind w:left="1620" w:hanging="180"/>
        <w:rPr>
          <w:rFonts w:ascii="CG Omega" w:hAnsi="CG Omega" w:cstheme="majorBidi"/>
          <w:color w:val="000000"/>
          <w:sz w:val="17"/>
          <w:szCs w:val="17"/>
        </w:rPr>
      </w:pPr>
      <w:r w:rsidRPr="002D45BC">
        <w:rPr>
          <w:rFonts w:ascii="CG Omega" w:hAnsi="CG Omega" w:cstheme="majorBidi"/>
          <w:color w:val="000000"/>
          <w:sz w:val="17"/>
          <w:szCs w:val="17"/>
        </w:rPr>
        <w:tab/>
        <w:t>Yahya R. Kamalipour</w:t>
      </w:r>
    </w:p>
    <w:p w:rsidR="00C03423" w:rsidRPr="002D45BC" w:rsidRDefault="00C03423" w:rsidP="00C03423">
      <w:pPr>
        <w:tabs>
          <w:tab w:val="left" w:pos="1620"/>
          <w:tab w:val="left" w:pos="1800"/>
          <w:tab w:val="left" w:pos="2880"/>
        </w:tabs>
        <w:spacing w:after="0" w:line="240" w:lineRule="auto"/>
        <w:ind w:left="1620" w:hanging="180"/>
        <w:rPr>
          <w:rFonts w:ascii="CG Omega" w:hAnsi="CG Omega" w:cstheme="majorBidi"/>
          <w:color w:val="000000"/>
          <w:sz w:val="18"/>
          <w:szCs w:val="18"/>
        </w:rPr>
      </w:pPr>
      <w:r w:rsidRPr="002D45BC">
        <w:rPr>
          <w:rFonts w:ascii="CG Omega" w:hAnsi="CG Omega" w:cstheme="majorBidi"/>
          <w:color w:val="000000"/>
          <w:sz w:val="17"/>
          <w:szCs w:val="17"/>
        </w:rPr>
        <w:tab/>
        <w:t>Professor and Head, Department of Communication &amp; Creative Arts, Director Center for Global Studies, Purdue University Calumet, 2200 169</w:t>
      </w:r>
      <w:r w:rsidRPr="002D45BC">
        <w:rPr>
          <w:rFonts w:ascii="CG Omega" w:hAnsi="CG Omega" w:cstheme="majorBidi"/>
          <w:color w:val="000000"/>
          <w:sz w:val="17"/>
          <w:szCs w:val="17"/>
          <w:vertAlign w:val="superscript"/>
        </w:rPr>
        <w:t>th</w:t>
      </w:r>
      <w:r w:rsidRPr="002D45BC">
        <w:rPr>
          <w:rFonts w:ascii="CG Omega" w:hAnsi="CG Omega" w:cstheme="majorBidi"/>
          <w:color w:val="000000"/>
          <w:sz w:val="17"/>
          <w:szCs w:val="17"/>
        </w:rPr>
        <w:t xml:space="preserve"> Street Hammond, IN 46323-2094, USA</w:t>
      </w:r>
    </w:p>
    <w:p w:rsidR="00C03423" w:rsidRDefault="00C03423">
      <w:pPr>
        <w:rPr>
          <w:rFonts w:ascii="CG Omega" w:hAnsi="CG Omega" w:cstheme="majorBidi"/>
          <w:b/>
          <w:bCs/>
          <w:color w:val="000000"/>
        </w:rPr>
      </w:pPr>
      <w:r>
        <w:rPr>
          <w:rFonts w:ascii="CG Omega" w:hAnsi="CG Omega" w:cstheme="majorBidi"/>
          <w:b/>
          <w:bCs/>
          <w:color w:val="000000"/>
        </w:rPr>
        <w:br w:type="page"/>
      </w:r>
    </w:p>
    <w:p w:rsidR="00A105D1" w:rsidRPr="00D45D2E" w:rsidRDefault="00A105D1" w:rsidP="0054752B">
      <w:pPr>
        <w:spacing w:after="0" w:line="240" w:lineRule="auto"/>
        <w:rPr>
          <w:rFonts w:ascii="CG Omega" w:hAnsi="CG Omega" w:cstheme="majorBidi"/>
          <w:b/>
          <w:bCs/>
          <w:color w:val="000000"/>
        </w:rPr>
      </w:pPr>
      <w:r w:rsidRPr="00D45D2E">
        <w:rPr>
          <w:rFonts w:ascii="CG Omega" w:hAnsi="CG Omega" w:cstheme="majorBidi"/>
          <w:b/>
          <w:bCs/>
          <w:color w:val="000000"/>
        </w:rPr>
        <w:lastRenderedPageBreak/>
        <w:t>CONTENTS</w:t>
      </w:r>
    </w:p>
    <w:p w:rsidR="002B73B4" w:rsidRPr="00785F42" w:rsidRDefault="002B73B4" w:rsidP="0054752B">
      <w:pPr>
        <w:spacing w:after="0" w:line="240" w:lineRule="auto"/>
        <w:rPr>
          <w:rFonts w:ascii="CG Omega" w:hAnsi="CG Omega" w:cstheme="majorBidi"/>
          <w:b/>
          <w:bCs/>
          <w:color w:val="000000"/>
          <w:sz w:val="16"/>
          <w:szCs w:val="16"/>
        </w:rPr>
      </w:pPr>
    </w:p>
    <w:p w:rsidR="00BE201A" w:rsidRPr="00D47332" w:rsidRDefault="00BE201A" w:rsidP="0054752B">
      <w:pPr>
        <w:spacing w:after="0" w:line="240" w:lineRule="auto"/>
        <w:rPr>
          <w:rFonts w:ascii="CG Omega" w:hAnsi="CG Omega" w:cstheme="majorBidi"/>
          <w:b/>
          <w:bCs/>
          <w:color w:val="000000"/>
          <w:sz w:val="18"/>
          <w:szCs w:val="18"/>
        </w:rPr>
      </w:pPr>
    </w:p>
    <w:p w:rsidR="00BE201A" w:rsidRPr="00D47332" w:rsidRDefault="00750F21" w:rsidP="00750F21">
      <w:pPr>
        <w:pStyle w:val="ListParagraph"/>
        <w:numPr>
          <w:ilvl w:val="0"/>
          <w:numId w:val="1"/>
        </w:numPr>
        <w:tabs>
          <w:tab w:val="left" w:pos="2160"/>
          <w:tab w:val="left" w:pos="2700"/>
        </w:tabs>
        <w:spacing w:after="300" w:line="240" w:lineRule="auto"/>
        <w:ind w:left="2707" w:hanging="547"/>
        <w:rPr>
          <w:rFonts w:ascii="CG Omega" w:hAnsi="CG Omega" w:cstheme="majorBidi"/>
          <w:i/>
          <w:iCs/>
          <w:color w:val="000000"/>
          <w:sz w:val="18"/>
          <w:szCs w:val="18"/>
        </w:rPr>
      </w:pPr>
      <w:r>
        <w:rPr>
          <w:rFonts w:ascii="CG Omega" w:hAnsi="CG Omega" w:cstheme="majorBidi"/>
          <w:color w:val="000000"/>
          <w:sz w:val="18"/>
          <w:szCs w:val="18"/>
        </w:rPr>
        <w:t>Respectable Femininity and Career Advancement: An Analysis of The Federal Civil Service of Pakistan</w:t>
      </w:r>
      <w:r w:rsidR="00E1377F">
        <w:rPr>
          <w:rFonts w:ascii="CG Omega" w:hAnsi="CG Omega" w:cstheme="majorBidi"/>
          <w:color w:val="000000"/>
          <w:sz w:val="18"/>
          <w:szCs w:val="18"/>
        </w:rPr>
        <w:t xml:space="preserve"> </w:t>
      </w:r>
      <w:r w:rsidR="00BE201A" w:rsidRPr="00D47332">
        <w:rPr>
          <w:rFonts w:ascii="CG Omega" w:hAnsi="CG Omega" w:cstheme="majorBidi"/>
          <w:color w:val="000000"/>
          <w:sz w:val="18"/>
          <w:szCs w:val="18"/>
        </w:rPr>
        <w:br/>
      </w:r>
      <w:r>
        <w:rPr>
          <w:rFonts w:ascii="CG Omega" w:hAnsi="CG Omega" w:cstheme="majorBidi"/>
          <w:b/>
          <w:bCs/>
          <w:color w:val="000000"/>
          <w:sz w:val="18"/>
          <w:szCs w:val="18"/>
        </w:rPr>
        <w:t>Nighat Ansar</w:t>
      </w:r>
      <w:r w:rsidR="007F49DE">
        <w:rPr>
          <w:rFonts w:ascii="CG Omega" w:hAnsi="CG Omega" w:cstheme="majorBidi"/>
          <w:b/>
          <w:bCs/>
          <w:color w:val="000000"/>
          <w:sz w:val="18"/>
          <w:szCs w:val="18"/>
        </w:rPr>
        <w:t>i</w:t>
      </w:r>
      <w:r>
        <w:rPr>
          <w:rFonts w:ascii="CG Omega" w:hAnsi="CG Omega" w:cstheme="majorBidi"/>
          <w:b/>
          <w:bCs/>
          <w:color w:val="000000"/>
          <w:sz w:val="18"/>
          <w:szCs w:val="18"/>
        </w:rPr>
        <w:t xml:space="preserve">, Nasira Jabeen and </w:t>
      </w:r>
      <w:r>
        <w:rPr>
          <w:rFonts w:ascii="CG Omega" w:hAnsi="CG Omega" w:cstheme="majorBidi"/>
          <w:b/>
          <w:bCs/>
          <w:color w:val="000000"/>
          <w:sz w:val="18"/>
          <w:szCs w:val="18"/>
        </w:rPr>
        <w:br/>
        <w:t>Amani Moazzam Baig</w:t>
      </w:r>
    </w:p>
    <w:p w:rsidR="00682AA4" w:rsidRDefault="00525F24" w:rsidP="00682AA4">
      <w:pPr>
        <w:tabs>
          <w:tab w:val="left" w:pos="2160"/>
          <w:tab w:val="left" w:pos="2700"/>
        </w:tabs>
        <w:spacing w:after="0" w:line="240" w:lineRule="auto"/>
        <w:ind w:left="2707" w:hanging="547"/>
        <w:rPr>
          <w:rFonts w:ascii="CG Omega" w:hAnsi="CG Omega" w:cstheme="majorBidi"/>
          <w:color w:val="000000"/>
          <w:sz w:val="18"/>
          <w:szCs w:val="18"/>
        </w:rPr>
      </w:pPr>
      <w:r w:rsidRPr="002B2570">
        <w:rPr>
          <w:rFonts w:ascii="CG Omega" w:hAnsi="CG Omega" w:cstheme="majorBidi"/>
          <w:b/>
          <w:bCs/>
          <w:color w:val="000000"/>
          <w:sz w:val="18"/>
          <w:szCs w:val="18"/>
        </w:rPr>
        <w:t>2</w:t>
      </w:r>
      <w:r w:rsidR="006360F3">
        <w:rPr>
          <w:rFonts w:ascii="CG Omega" w:hAnsi="CG Omega" w:cstheme="majorBidi"/>
          <w:b/>
          <w:bCs/>
          <w:color w:val="000000"/>
          <w:sz w:val="18"/>
          <w:szCs w:val="18"/>
        </w:rPr>
        <w:t>3</w:t>
      </w:r>
      <w:r w:rsidR="00BE201A" w:rsidRPr="00D47332">
        <w:rPr>
          <w:rFonts w:ascii="CG Omega" w:hAnsi="CG Omega" w:cstheme="majorBidi"/>
          <w:color w:val="000000"/>
          <w:sz w:val="18"/>
          <w:szCs w:val="18"/>
        </w:rPr>
        <w:tab/>
      </w:r>
      <w:r w:rsidR="00682AA4">
        <w:rPr>
          <w:rFonts w:ascii="CG Omega" w:hAnsi="CG Omega" w:cstheme="majorBidi"/>
          <w:color w:val="000000"/>
          <w:sz w:val="18"/>
          <w:szCs w:val="18"/>
        </w:rPr>
        <w:t>Development of Criteria for the Evaluation of Initial Elementary Teacher Education Programs of SAARC Countries</w:t>
      </w:r>
    </w:p>
    <w:p w:rsidR="00682AA4" w:rsidRDefault="00682AA4" w:rsidP="00682AA4">
      <w:pPr>
        <w:tabs>
          <w:tab w:val="left" w:pos="2160"/>
          <w:tab w:val="left" w:pos="2700"/>
        </w:tabs>
        <w:spacing w:after="300" w:line="240" w:lineRule="auto"/>
        <w:ind w:left="2707" w:hanging="547"/>
        <w:rPr>
          <w:rFonts w:ascii="CG Omega" w:hAnsi="CG Omega" w:cstheme="majorBidi"/>
          <w:color w:val="000000"/>
          <w:sz w:val="18"/>
          <w:szCs w:val="18"/>
        </w:rPr>
      </w:pPr>
      <w:r>
        <w:rPr>
          <w:rFonts w:ascii="CG Omega" w:hAnsi="CG Omega" w:cstheme="majorBidi"/>
          <w:color w:val="000000"/>
          <w:sz w:val="18"/>
          <w:szCs w:val="18"/>
        </w:rPr>
        <w:tab/>
      </w:r>
      <w:r>
        <w:rPr>
          <w:rFonts w:ascii="CG Omega" w:hAnsi="CG Omega" w:cstheme="majorBidi"/>
          <w:b/>
          <w:bCs/>
          <w:color w:val="000000"/>
          <w:sz w:val="18"/>
          <w:szCs w:val="18"/>
        </w:rPr>
        <w:t>Munir Ahmed, Shabbir Ahmed</w:t>
      </w:r>
    </w:p>
    <w:p w:rsidR="00BE201A" w:rsidRPr="00D47332" w:rsidRDefault="00750F21" w:rsidP="00750F21">
      <w:pPr>
        <w:tabs>
          <w:tab w:val="left" w:pos="2160"/>
          <w:tab w:val="left" w:pos="2700"/>
        </w:tabs>
        <w:spacing w:after="300" w:line="240" w:lineRule="auto"/>
        <w:ind w:left="2707" w:hanging="547"/>
        <w:rPr>
          <w:rFonts w:ascii="CG Omega" w:hAnsi="CG Omega" w:cstheme="majorBidi"/>
          <w:b/>
          <w:bCs/>
          <w:color w:val="000000"/>
          <w:sz w:val="18"/>
          <w:szCs w:val="18"/>
        </w:rPr>
      </w:pPr>
      <w:r>
        <w:rPr>
          <w:rFonts w:ascii="CG Omega" w:hAnsi="CG Omega" w:cstheme="majorBidi"/>
          <w:b/>
          <w:bCs/>
          <w:color w:val="000000"/>
          <w:sz w:val="18"/>
          <w:szCs w:val="18"/>
        </w:rPr>
        <w:t>3</w:t>
      </w:r>
      <w:r w:rsidR="006360F3">
        <w:rPr>
          <w:rFonts w:ascii="CG Omega" w:hAnsi="CG Omega" w:cstheme="majorBidi"/>
          <w:b/>
          <w:bCs/>
          <w:color w:val="000000"/>
          <w:sz w:val="18"/>
          <w:szCs w:val="18"/>
        </w:rPr>
        <w:t>9</w:t>
      </w:r>
      <w:r w:rsidR="00BE201A" w:rsidRPr="00D47332">
        <w:rPr>
          <w:rFonts w:ascii="CG Omega" w:hAnsi="CG Omega" w:cstheme="majorBidi"/>
          <w:color w:val="000000"/>
          <w:sz w:val="18"/>
          <w:szCs w:val="18"/>
        </w:rPr>
        <w:tab/>
      </w:r>
      <w:r>
        <w:rPr>
          <w:rFonts w:ascii="CG Omega" w:hAnsi="CG Omega" w:cstheme="majorBidi"/>
          <w:color w:val="000000"/>
          <w:sz w:val="18"/>
          <w:szCs w:val="18"/>
        </w:rPr>
        <w:t>Trend in Redistributive Effects of foreign Remittance</w:t>
      </w:r>
      <w:r w:rsidR="00B06A2D">
        <w:rPr>
          <w:rFonts w:ascii="CG Omega" w:hAnsi="CG Omega" w:cstheme="majorBidi"/>
          <w:color w:val="000000"/>
          <w:sz w:val="18"/>
          <w:szCs w:val="18"/>
        </w:rPr>
        <w:t>s</w:t>
      </w:r>
      <w:r>
        <w:rPr>
          <w:rFonts w:ascii="CG Omega" w:hAnsi="CG Omega" w:cstheme="majorBidi"/>
          <w:color w:val="000000"/>
          <w:sz w:val="18"/>
          <w:szCs w:val="18"/>
        </w:rPr>
        <w:t xml:space="preserve"> in Pakistan in 2001-02, 2005-06 and 2010-11</w:t>
      </w:r>
      <w:r w:rsidR="00BE201A" w:rsidRPr="00D47332">
        <w:rPr>
          <w:rFonts w:ascii="CG Omega" w:hAnsi="CG Omega" w:cstheme="majorBidi"/>
          <w:b/>
          <w:i/>
          <w:iCs/>
          <w:color w:val="000000"/>
          <w:sz w:val="18"/>
          <w:szCs w:val="18"/>
        </w:rPr>
        <w:br/>
      </w:r>
      <w:r>
        <w:rPr>
          <w:rFonts w:ascii="CG Omega" w:hAnsi="CG Omega" w:cstheme="majorBidi"/>
          <w:b/>
          <w:bCs/>
          <w:color w:val="000000"/>
          <w:sz w:val="18"/>
          <w:szCs w:val="18"/>
        </w:rPr>
        <w:t>Fouzia Jamshaid, Abdul Qayyum Mohsin and Ikram Ali Malik</w:t>
      </w:r>
    </w:p>
    <w:p w:rsidR="00682AA4" w:rsidRDefault="006360F3" w:rsidP="00682AA4">
      <w:pPr>
        <w:tabs>
          <w:tab w:val="left" w:pos="2160"/>
          <w:tab w:val="left" w:pos="2700"/>
        </w:tabs>
        <w:spacing w:after="0" w:line="240" w:lineRule="auto"/>
        <w:ind w:left="2707" w:hanging="547"/>
        <w:rPr>
          <w:rFonts w:ascii="CG Omega" w:hAnsi="CG Omega" w:cstheme="majorBidi"/>
          <w:color w:val="000000"/>
          <w:sz w:val="18"/>
          <w:szCs w:val="18"/>
        </w:rPr>
      </w:pPr>
      <w:r>
        <w:rPr>
          <w:rFonts w:ascii="CG Omega" w:hAnsi="CG Omega" w:cstheme="majorBidi"/>
          <w:b/>
          <w:bCs/>
          <w:color w:val="000000"/>
          <w:sz w:val="18"/>
          <w:szCs w:val="18"/>
        </w:rPr>
        <w:t>59</w:t>
      </w:r>
      <w:r w:rsidR="00BE201A" w:rsidRPr="00D47332">
        <w:rPr>
          <w:rFonts w:ascii="CG Omega" w:hAnsi="CG Omega" w:cstheme="majorBidi"/>
          <w:color w:val="000000"/>
          <w:sz w:val="18"/>
          <w:szCs w:val="18"/>
        </w:rPr>
        <w:tab/>
      </w:r>
      <w:r w:rsidR="00682AA4">
        <w:rPr>
          <w:rFonts w:ascii="CG Omega" w:hAnsi="CG Omega" w:cstheme="majorBidi"/>
          <w:color w:val="000000"/>
          <w:sz w:val="18"/>
          <w:szCs w:val="18"/>
        </w:rPr>
        <w:t>Exploring Relationship of Self Efficacy and Organizational Commitment among University Teachers</w:t>
      </w:r>
    </w:p>
    <w:p w:rsidR="00682AA4" w:rsidRDefault="00682AA4" w:rsidP="00682AA4">
      <w:pPr>
        <w:tabs>
          <w:tab w:val="left" w:pos="2160"/>
          <w:tab w:val="left" w:pos="2700"/>
        </w:tabs>
        <w:spacing w:after="300" w:line="240" w:lineRule="auto"/>
        <w:ind w:left="2707" w:hanging="547"/>
        <w:rPr>
          <w:rFonts w:ascii="CG Omega" w:hAnsi="CG Omega" w:cstheme="majorBidi"/>
          <w:b/>
          <w:bCs/>
          <w:color w:val="000000"/>
          <w:sz w:val="18"/>
          <w:szCs w:val="18"/>
        </w:rPr>
      </w:pPr>
      <w:r>
        <w:rPr>
          <w:rFonts w:ascii="CG Omega" w:hAnsi="CG Omega" w:cstheme="majorBidi"/>
          <w:color w:val="000000"/>
          <w:sz w:val="18"/>
          <w:szCs w:val="18"/>
        </w:rPr>
        <w:tab/>
      </w:r>
      <w:r>
        <w:rPr>
          <w:rFonts w:ascii="CG Omega" w:hAnsi="CG Omega" w:cstheme="majorBidi"/>
          <w:b/>
          <w:bCs/>
          <w:color w:val="000000"/>
          <w:sz w:val="18"/>
          <w:szCs w:val="18"/>
        </w:rPr>
        <w:t>Fauzia Malik and Sufiana Khatoon Malik</w:t>
      </w:r>
    </w:p>
    <w:p w:rsidR="00682AA4" w:rsidRPr="00682AA4" w:rsidRDefault="006360F3" w:rsidP="00940AB1">
      <w:pPr>
        <w:tabs>
          <w:tab w:val="left" w:pos="2160"/>
          <w:tab w:val="left" w:pos="2700"/>
        </w:tabs>
        <w:spacing w:after="300" w:line="240" w:lineRule="auto"/>
        <w:ind w:left="2707" w:hanging="547"/>
        <w:rPr>
          <w:rFonts w:ascii="CG Omega" w:hAnsi="CG Omega" w:cstheme="majorBidi"/>
          <w:b/>
          <w:bCs/>
          <w:color w:val="000000"/>
          <w:sz w:val="18"/>
          <w:szCs w:val="18"/>
        </w:rPr>
      </w:pPr>
      <w:r>
        <w:rPr>
          <w:rFonts w:ascii="CG Omega" w:hAnsi="CG Omega" w:cstheme="majorBidi"/>
          <w:b/>
          <w:bCs/>
          <w:color w:val="000000"/>
          <w:sz w:val="18"/>
          <w:szCs w:val="18"/>
        </w:rPr>
        <w:t>87</w:t>
      </w:r>
      <w:r w:rsidR="00682AA4">
        <w:rPr>
          <w:rFonts w:ascii="CG Omega" w:hAnsi="CG Omega" w:cstheme="majorBidi"/>
          <w:b/>
          <w:bCs/>
          <w:color w:val="000000"/>
          <w:sz w:val="18"/>
          <w:szCs w:val="18"/>
        </w:rPr>
        <w:tab/>
      </w:r>
      <w:r w:rsidR="00682AA4">
        <w:rPr>
          <w:rFonts w:ascii="CG Omega" w:hAnsi="CG Omega" w:cstheme="majorBidi"/>
          <w:color w:val="000000"/>
          <w:sz w:val="18"/>
          <w:szCs w:val="18"/>
        </w:rPr>
        <w:t xml:space="preserve">Rural-Urban </w:t>
      </w:r>
      <w:r w:rsidR="00940AB1">
        <w:rPr>
          <w:rFonts w:ascii="CG Omega" w:hAnsi="CG Omega" w:cstheme="majorBidi"/>
          <w:color w:val="000000"/>
          <w:sz w:val="18"/>
          <w:szCs w:val="18"/>
        </w:rPr>
        <w:t>M</w:t>
      </w:r>
      <w:r w:rsidR="00682AA4">
        <w:rPr>
          <w:rFonts w:ascii="CG Omega" w:hAnsi="CG Omega" w:cstheme="majorBidi"/>
          <w:color w:val="000000"/>
          <w:sz w:val="18"/>
          <w:szCs w:val="18"/>
        </w:rPr>
        <w:t>igration: Causes Challenges and Social Transformations</w:t>
      </w:r>
      <w:r w:rsidR="00682AA4" w:rsidRPr="00D47332">
        <w:rPr>
          <w:rFonts w:ascii="CG Omega" w:hAnsi="CG Omega" w:cstheme="majorBidi"/>
          <w:color w:val="000000"/>
          <w:sz w:val="18"/>
          <w:szCs w:val="18"/>
        </w:rPr>
        <w:br/>
      </w:r>
      <w:r w:rsidR="00682AA4">
        <w:rPr>
          <w:rFonts w:ascii="CG Omega" w:hAnsi="CG Omega" w:cstheme="majorBidi"/>
          <w:b/>
          <w:bCs/>
          <w:color w:val="000000"/>
          <w:sz w:val="18"/>
          <w:szCs w:val="18"/>
        </w:rPr>
        <w:t>Rabia Ali, Muhammad Ali and Sayyam Jabeen</w:t>
      </w:r>
    </w:p>
    <w:p w:rsidR="00682AA4" w:rsidRDefault="006360F3" w:rsidP="00682AA4">
      <w:pPr>
        <w:tabs>
          <w:tab w:val="left" w:pos="2160"/>
          <w:tab w:val="left" w:pos="2700"/>
        </w:tabs>
        <w:spacing w:after="0" w:line="240" w:lineRule="auto"/>
        <w:ind w:left="2707" w:hanging="547"/>
        <w:rPr>
          <w:rFonts w:ascii="CG Omega" w:hAnsi="CG Omega" w:cstheme="majorBidi"/>
          <w:color w:val="000000"/>
          <w:sz w:val="18"/>
          <w:szCs w:val="18"/>
        </w:rPr>
      </w:pPr>
      <w:r>
        <w:rPr>
          <w:rFonts w:ascii="CG Omega" w:hAnsi="CG Omega" w:cstheme="majorBidi"/>
          <w:b/>
          <w:bCs/>
          <w:color w:val="000000"/>
          <w:sz w:val="18"/>
          <w:szCs w:val="18"/>
        </w:rPr>
        <w:t>105</w:t>
      </w:r>
      <w:r w:rsidR="00682AA4">
        <w:rPr>
          <w:rFonts w:ascii="CG Omega" w:hAnsi="CG Omega" w:cstheme="majorBidi"/>
          <w:b/>
          <w:bCs/>
          <w:color w:val="000000"/>
          <w:sz w:val="18"/>
          <w:szCs w:val="18"/>
        </w:rPr>
        <w:tab/>
      </w:r>
      <w:r w:rsidR="00682AA4">
        <w:rPr>
          <w:rFonts w:ascii="CG Omega" w:hAnsi="CG Omega" w:cstheme="majorBidi"/>
          <w:color w:val="000000"/>
          <w:sz w:val="18"/>
          <w:szCs w:val="18"/>
        </w:rPr>
        <w:t>An Analytical Study of Questioning Leading to Critical Thinking in Secondary Level Classrooms</w:t>
      </w:r>
    </w:p>
    <w:p w:rsidR="00682AA4" w:rsidRDefault="00682AA4" w:rsidP="00682AA4">
      <w:pPr>
        <w:tabs>
          <w:tab w:val="left" w:pos="2160"/>
          <w:tab w:val="left" w:pos="2700"/>
        </w:tabs>
        <w:spacing w:after="300" w:line="240" w:lineRule="auto"/>
        <w:ind w:left="2707" w:hanging="547"/>
        <w:rPr>
          <w:rFonts w:ascii="CG Omega" w:hAnsi="CG Omega" w:cstheme="majorBidi"/>
          <w:b/>
          <w:bCs/>
          <w:color w:val="000000"/>
          <w:sz w:val="18"/>
          <w:szCs w:val="18"/>
        </w:rPr>
      </w:pPr>
      <w:r>
        <w:rPr>
          <w:rFonts w:ascii="CG Omega" w:hAnsi="CG Omega" w:cstheme="majorBidi"/>
          <w:color w:val="000000"/>
          <w:sz w:val="18"/>
          <w:szCs w:val="18"/>
        </w:rPr>
        <w:tab/>
      </w:r>
      <w:r>
        <w:rPr>
          <w:rFonts w:ascii="CG Omega" w:hAnsi="CG Omega" w:cstheme="majorBidi"/>
          <w:b/>
          <w:bCs/>
          <w:color w:val="000000"/>
          <w:sz w:val="18"/>
          <w:szCs w:val="18"/>
        </w:rPr>
        <w:t xml:space="preserve">Hafiz M. Inamullah, Wilayat Bibi and </w:t>
      </w:r>
      <w:r>
        <w:rPr>
          <w:rFonts w:ascii="CG Omega" w:hAnsi="CG Omega" w:cstheme="majorBidi"/>
          <w:b/>
          <w:bCs/>
          <w:color w:val="000000"/>
          <w:sz w:val="18"/>
          <w:szCs w:val="18"/>
        </w:rPr>
        <w:br/>
        <w:t>H.M. Irshadullah</w:t>
      </w:r>
    </w:p>
    <w:p w:rsidR="00682AA4" w:rsidRPr="00682AA4" w:rsidRDefault="006360F3" w:rsidP="00750F21">
      <w:pPr>
        <w:tabs>
          <w:tab w:val="left" w:pos="2160"/>
          <w:tab w:val="left" w:pos="2700"/>
        </w:tabs>
        <w:spacing w:after="300" w:line="240" w:lineRule="auto"/>
        <w:ind w:left="2707" w:hanging="547"/>
        <w:rPr>
          <w:rFonts w:ascii="CG Omega" w:hAnsi="CG Omega" w:cstheme="majorBidi"/>
          <w:b/>
          <w:bCs/>
          <w:color w:val="000000"/>
          <w:sz w:val="18"/>
          <w:szCs w:val="18"/>
        </w:rPr>
      </w:pPr>
      <w:r>
        <w:rPr>
          <w:rFonts w:ascii="CG Omega" w:hAnsi="CG Omega" w:cstheme="majorBidi"/>
          <w:b/>
          <w:bCs/>
          <w:color w:val="000000"/>
          <w:sz w:val="18"/>
          <w:szCs w:val="18"/>
        </w:rPr>
        <w:t>125</w:t>
      </w:r>
      <w:r w:rsidR="00682AA4">
        <w:rPr>
          <w:rFonts w:ascii="CG Omega" w:hAnsi="CG Omega" w:cstheme="majorBidi"/>
          <w:b/>
          <w:bCs/>
          <w:color w:val="000000"/>
          <w:sz w:val="18"/>
          <w:szCs w:val="18"/>
        </w:rPr>
        <w:tab/>
      </w:r>
      <w:r w:rsidR="00682AA4">
        <w:rPr>
          <w:rFonts w:ascii="CG Omega" w:hAnsi="CG Omega"/>
          <w:bCs/>
          <w:sz w:val="18"/>
          <w:szCs w:val="18"/>
        </w:rPr>
        <w:t xml:space="preserve">Painted </w:t>
      </w:r>
      <w:r w:rsidR="00940AB1">
        <w:rPr>
          <w:rFonts w:ascii="CG Omega" w:hAnsi="CG Omega"/>
          <w:bCs/>
          <w:sz w:val="18"/>
          <w:szCs w:val="18"/>
        </w:rPr>
        <w:t xml:space="preserve">Rock Shelter </w:t>
      </w:r>
      <w:r w:rsidR="00682AA4">
        <w:rPr>
          <w:rFonts w:ascii="CG Omega" w:hAnsi="CG Omega"/>
          <w:bCs/>
          <w:sz w:val="18"/>
          <w:szCs w:val="18"/>
        </w:rPr>
        <w:t>in Murghazar Sub Valley of District Swat Pakistan</w:t>
      </w:r>
      <w:r w:rsidR="00682AA4" w:rsidRPr="00D47332">
        <w:rPr>
          <w:rFonts w:ascii="CG Omega" w:hAnsi="CG Omega"/>
          <w:bCs/>
          <w:sz w:val="18"/>
          <w:szCs w:val="18"/>
        </w:rPr>
        <w:br/>
      </w:r>
      <w:r w:rsidR="00682AA4">
        <w:rPr>
          <w:rFonts w:ascii="CG Omega" w:hAnsi="CG Omega"/>
          <w:b/>
          <w:sz w:val="18"/>
          <w:szCs w:val="18"/>
        </w:rPr>
        <w:t>Badshah Sardar</w:t>
      </w:r>
    </w:p>
    <w:p w:rsidR="00BE201A" w:rsidRPr="00D47332" w:rsidRDefault="006360F3" w:rsidP="00750F21">
      <w:pPr>
        <w:tabs>
          <w:tab w:val="left" w:pos="2160"/>
          <w:tab w:val="left" w:pos="2700"/>
        </w:tabs>
        <w:spacing w:after="300" w:line="240" w:lineRule="auto"/>
        <w:ind w:left="2707" w:hanging="547"/>
        <w:rPr>
          <w:rFonts w:ascii="CG Omega" w:hAnsi="CG Omega" w:cstheme="majorBidi"/>
          <w:b/>
          <w:bCs/>
          <w:color w:val="000000"/>
          <w:sz w:val="18"/>
          <w:szCs w:val="18"/>
        </w:rPr>
      </w:pPr>
      <w:r>
        <w:rPr>
          <w:rFonts w:ascii="CG Omega" w:hAnsi="CG Omega" w:cstheme="majorBidi"/>
          <w:b/>
          <w:bCs/>
          <w:color w:val="000000"/>
          <w:sz w:val="18"/>
          <w:szCs w:val="18"/>
        </w:rPr>
        <w:t>139</w:t>
      </w:r>
      <w:r w:rsidR="00AB4198">
        <w:rPr>
          <w:rFonts w:ascii="CG Omega" w:hAnsi="CG Omega" w:cstheme="majorBidi"/>
          <w:b/>
          <w:bCs/>
          <w:color w:val="000000"/>
          <w:sz w:val="18"/>
          <w:szCs w:val="18"/>
        </w:rPr>
        <w:tab/>
      </w:r>
      <w:r w:rsidR="00750F21">
        <w:rPr>
          <w:rFonts w:ascii="CG Omega" w:hAnsi="CG Omega" w:cstheme="majorBidi"/>
          <w:color w:val="000000"/>
          <w:sz w:val="18"/>
          <w:szCs w:val="18"/>
        </w:rPr>
        <w:t xml:space="preserve">Conceptualizing Terrorists in Pakistani </w:t>
      </w:r>
      <w:r w:rsidR="00750F21">
        <w:rPr>
          <w:rFonts w:ascii="CG Omega" w:hAnsi="CG Omega" w:cstheme="majorBidi"/>
          <w:color w:val="000000"/>
          <w:sz w:val="18"/>
          <w:szCs w:val="18"/>
        </w:rPr>
        <w:br/>
        <w:t>Print Media</w:t>
      </w:r>
      <w:r w:rsidR="00BE201A" w:rsidRPr="00D47332">
        <w:rPr>
          <w:rFonts w:ascii="CG Omega" w:hAnsi="CG Omega" w:cstheme="majorBidi"/>
          <w:color w:val="000000"/>
          <w:sz w:val="18"/>
          <w:szCs w:val="18"/>
        </w:rPr>
        <w:t xml:space="preserve"> </w:t>
      </w:r>
      <w:r w:rsidR="00BE201A" w:rsidRPr="00D47332">
        <w:rPr>
          <w:rFonts w:ascii="CG Omega" w:hAnsi="CG Omega" w:cstheme="majorBidi"/>
          <w:color w:val="000000"/>
          <w:sz w:val="18"/>
          <w:szCs w:val="18"/>
        </w:rPr>
        <w:br/>
      </w:r>
      <w:r w:rsidR="00750F21">
        <w:rPr>
          <w:rFonts w:ascii="CG Omega" w:hAnsi="CG Omega" w:cstheme="majorBidi"/>
          <w:b/>
          <w:bCs/>
          <w:color w:val="000000"/>
          <w:sz w:val="18"/>
          <w:szCs w:val="18"/>
        </w:rPr>
        <w:t>Faizullah Jan and Inam</w:t>
      </w:r>
      <w:r w:rsidR="00542EC2">
        <w:rPr>
          <w:rFonts w:ascii="CG Omega" w:hAnsi="CG Omega" w:cstheme="majorBidi"/>
          <w:b/>
          <w:bCs/>
          <w:color w:val="000000"/>
          <w:sz w:val="18"/>
          <w:szCs w:val="18"/>
        </w:rPr>
        <w:t xml:space="preserve"> </w:t>
      </w:r>
      <w:r w:rsidR="00750F21">
        <w:rPr>
          <w:rFonts w:ascii="CG Omega" w:hAnsi="CG Omega" w:cstheme="majorBidi"/>
          <w:b/>
          <w:bCs/>
          <w:color w:val="000000"/>
          <w:sz w:val="18"/>
          <w:szCs w:val="18"/>
        </w:rPr>
        <w:t>ur Rehman</w:t>
      </w:r>
    </w:p>
    <w:p w:rsidR="00682AA4" w:rsidRPr="00D47332" w:rsidRDefault="006360F3" w:rsidP="00FD2DD6">
      <w:pPr>
        <w:tabs>
          <w:tab w:val="left" w:pos="2160"/>
          <w:tab w:val="left" w:pos="2700"/>
        </w:tabs>
        <w:spacing w:after="300" w:line="240" w:lineRule="auto"/>
        <w:ind w:left="2707" w:hanging="547"/>
        <w:rPr>
          <w:rFonts w:ascii="CG Omega" w:hAnsi="CG Omega" w:cstheme="majorBidi"/>
          <w:b/>
          <w:bCs/>
          <w:color w:val="000000"/>
          <w:sz w:val="18"/>
          <w:szCs w:val="18"/>
        </w:rPr>
      </w:pPr>
      <w:r>
        <w:rPr>
          <w:rFonts w:ascii="CG Omega" w:hAnsi="CG Omega" w:cstheme="majorBidi"/>
          <w:b/>
          <w:bCs/>
          <w:color w:val="000000"/>
          <w:sz w:val="18"/>
          <w:szCs w:val="18"/>
        </w:rPr>
        <w:t>157</w:t>
      </w:r>
      <w:r w:rsidR="002C0B3C">
        <w:rPr>
          <w:rFonts w:ascii="CG Omega" w:hAnsi="CG Omega" w:cstheme="majorBidi"/>
          <w:b/>
          <w:bCs/>
          <w:color w:val="000000"/>
          <w:sz w:val="18"/>
          <w:szCs w:val="18"/>
        </w:rPr>
        <w:tab/>
      </w:r>
      <w:r w:rsidR="00682AA4">
        <w:rPr>
          <w:rFonts w:ascii="CG Omega" w:hAnsi="CG Omega" w:cstheme="majorBidi"/>
          <w:color w:val="000000"/>
          <w:sz w:val="18"/>
          <w:szCs w:val="18"/>
        </w:rPr>
        <w:t xml:space="preserve">Relationship </w:t>
      </w:r>
      <w:r w:rsidR="00940AB1">
        <w:rPr>
          <w:rFonts w:ascii="CG Omega" w:hAnsi="CG Omega" w:cstheme="majorBidi"/>
          <w:color w:val="000000"/>
          <w:sz w:val="18"/>
          <w:szCs w:val="18"/>
        </w:rPr>
        <w:t>b</w:t>
      </w:r>
      <w:r w:rsidR="00682AA4">
        <w:rPr>
          <w:rFonts w:ascii="CG Omega" w:hAnsi="CG Omega" w:cstheme="majorBidi"/>
          <w:color w:val="000000"/>
          <w:sz w:val="18"/>
          <w:szCs w:val="18"/>
        </w:rPr>
        <w:t xml:space="preserve">etween Burnout, Work Family Conflict and Social Support </w:t>
      </w:r>
      <w:r w:rsidR="00FD2DD6">
        <w:rPr>
          <w:rFonts w:ascii="CG Omega" w:hAnsi="CG Omega" w:cstheme="majorBidi"/>
          <w:color w:val="000000"/>
          <w:sz w:val="18"/>
          <w:szCs w:val="18"/>
        </w:rPr>
        <w:t>a</w:t>
      </w:r>
      <w:r w:rsidR="00682AA4">
        <w:rPr>
          <w:rFonts w:ascii="CG Omega" w:hAnsi="CG Omega" w:cstheme="majorBidi"/>
          <w:color w:val="000000"/>
          <w:sz w:val="18"/>
          <w:szCs w:val="18"/>
        </w:rPr>
        <w:t>mong Male, Female Medical Doctors</w:t>
      </w:r>
      <w:r w:rsidR="00682AA4" w:rsidRPr="00D47332">
        <w:rPr>
          <w:rFonts w:ascii="CG Omega" w:hAnsi="CG Omega" w:cstheme="majorBidi"/>
          <w:color w:val="000000"/>
          <w:sz w:val="18"/>
          <w:szCs w:val="18"/>
        </w:rPr>
        <w:br/>
      </w:r>
      <w:r w:rsidR="00682AA4">
        <w:rPr>
          <w:rFonts w:ascii="CG Omega" w:hAnsi="CG Omega" w:cstheme="majorBidi"/>
          <w:b/>
          <w:bCs/>
          <w:color w:val="000000"/>
          <w:sz w:val="18"/>
          <w:szCs w:val="18"/>
        </w:rPr>
        <w:t xml:space="preserve">Rukhsana Hasan, Saima Waqar and </w:t>
      </w:r>
      <w:r w:rsidR="00682AA4">
        <w:rPr>
          <w:rFonts w:ascii="CG Omega" w:hAnsi="CG Omega" w:cstheme="majorBidi"/>
          <w:b/>
          <w:bCs/>
          <w:color w:val="000000"/>
          <w:sz w:val="18"/>
          <w:szCs w:val="18"/>
        </w:rPr>
        <w:br/>
        <w:t>Muhammad Manan Haider Khan</w:t>
      </w:r>
    </w:p>
    <w:p w:rsidR="00682AA4" w:rsidRPr="002C0B3C" w:rsidRDefault="00682AA4" w:rsidP="00682AA4">
      <w:pPr>
        <w:tabs>
          <w:tab w:val="left" w:pos="2160"/>
          <w:tab w:val="left" w:pos="2700"/>
        </w:tabs>
        <w:spacing w:after="0" w:line="240" w:lineRule="auto"/>
        <w:ind w:left="2707" w:hanging="547"/>
        <w:rPr>
          <w:rFonts w:ascii="CG Omega" w:hAnsi="CG Omega" w:cstheme="majorBidi"/>
          <w:b/>
          <w:bCs/>
          <w:color w:val="000000"/>
          <w:sz w:val="18"/>
          <w:szCs w:val="18"/>
        </w:rPr>
      </w:pPr>
    </w:p>
    <w:p w:rsidR="002C0B3C" w:rsidRPr="002C0B3C" w:rsidRDefault="002C0B3C" w:rsidP="002C0B3C">
      <w:pPr>
        <w:tabs>
          <w:tab w:val="left" w:pos="2160"/>
          <w:tab w:val="left" w:pos="2700"/>
        </w:tabs>
        <w:spacing w:after="300" w:line="240" w:lineRule="auto"/>
        <w:ind w:left="2707" w:hanging="547"/>
        <w:rPr>
          <w:rFonts w:ascii="CG Omega" w:hAnsi="CG Omega" w:cstheme="majorBidi"/>
          <w:b/>
          <w:bCs/>
          <w:color w:val="000000"/>
          <w:sz w:val="18"/>
          <w:szCs w:val="18"/>
        </w:rPr>
      </w:pPr>
    </w:p>
    <w:p w:rsidR="00C03423" w:rsidRDefault="00123786" w:rsidP="00BE201A">
      <w:pPr>
        <w:tabs>
          <w:tab w:val="left" w:pos="360"/>
          <w:tab w:val="left" w:pos="2520"/>
          <w:tab w:val="left" w:pos="3060"/>
        </w:tabs>
        <w:spacing w:after="0" w:line="240" w:lineRule="auto"/>
        <w:ind w:left="3067" w:hanging="547"/>
        <w:rPr>
          <w:rFonts w:ascii="CG Omega" w:hAnsi="CG Omega" w:cstheme="majorBidi"/>
          <w:color w:val="FFFFFF" w:themeColor="background1"/>
          <w:sz w:val="20"/>
          <w:szCs w:val="20"/>
        </w:rPr>
      </w:pPr>
      <w:r w:rsidRPr="00F02170">
        <w:rPr>
          <w:rFonts w:ascii="CG Omega" w:hAnsi="CG Omega" w:cstheme="majorBidi"/>
          <w:color w:val="FFFFFF" w:themeColor="background1"/>
          <w:sz w:val="20"/>
          <w:szCs w:val="20"/>
        </w:rPr>
        <w:t>101</w:t>
      </w:r>
      <w:r w:rsidR="004A3BCB" w:rsidRPr="00F02170">
        <w:rPr>
          <w:rFonts w:ascii="CG Omega" w:hAnsi="CG Omega" w:cstheme="majorBidi"/>
          <w:color w:val="FFFFFF" w:themeColor="background1"/>
          <w:sz w:val="20"/>
          <w:szCs w:val="20"/>
        </w:rPr>
        <w:tab/>
      </w:r>
      <w:r w:rsidR="00C01CA5" w:rsidRPr="00F02170">
        <w:rPr>
          <w:rFonts w:ascii="CG Omega" w:hAnsi="CG Omega" w:cstheme="majorBidi"/>
          <w:color w:val="FFFFFF" w:themeColor="background1"/>
          <w:sz w:val="20"/>
          <w:szCs w:val="20"/>
        </w:rPr>
        <w:t>Boo</w:t>
      </w:r>
      <w:r w:rsidRPr="00F02170">
        <w:rPr>
          <w:rFonts w:ascii="CG Omega" w:hAnsi="CG Omega" w:cstheme="majorBidi"/>
          <w:b/>
          <w:bCs/>
          <w:color w:val="FFFFFF" w:themeColor="background1"/>
          <w:sz w:val="20"/>
          <w:szCs w:val="20"/>
        </w:rPr>
        <w:tab/>
      </w:r>
      <w:r w:rsidRPr="00F02170">
        <w:rPr>
          <w:rFonts w:ascii="CG Omega" w:hAnsi="CG Omega" w:cstheme="majorBidi"/>
          <w:color w:val="FFFFFF" w:themeColor="background1"/>
          <w:sz w:val="20"/>
          <w:szCs w:val="20"/>
        </w:rPr>
        <w:t xml:space="preserve">Dr. Abdullah </w:t>
      </w:r>
    </w:p>
    <w:p w:rsidR="00C03423" w:rsidRPr="00BF5621" w:rsidRDefault="00C03423" w:rsidP="00C03423">
      <w:pPr>
        <w:tabs>
          <w:tab w:val="left" w:pos="540"/>
        </w:tabs>
        <w:autoSpaceDE w:val="0"/>
        <w:autoSpaceDN w:val="0"/>
        <w:adjustRightInd w:val="0"/>
        <w:spacing w:after="0" w:line="240" w:lineRule="auto"/>
        <w:rPr>
          <w:rFonts w:ascii="Arial Narrow" w:hAnsi="Arial Narrow" w:cs="Arial Narrow"/>
          <w:i/>
          <w:iCs/>
          <w:sz w:val="18"/>
          <w:szCs w:val="18"/>
        </w:rPr>
      </w:pPr>
      <w:r w:rsidRPr="00BF5621">
        <w:rPr>
          <w:rFonts w:ascii="Arial Narrow" w:hAnsi="Arial Narrow" w:cs="Arial Narrow"/>
          <w:b/>
          <w:bCs/>
          <w:sz w:val="18"/>
          <w:szCs w:val="18"/>
        </w:rPr>
        <w:lastRenderedPageBreak/>
        <w:t>Information for Contributors</w:t>
      </w:r>
    </w:p>
    <w:p w:rsidR="00C03423" w:rsidRPr="008F780E" w:rsidRDefault="00C03423" w:rsidP="00C03423">
      <w:pPr>
        <w:tabs>
          <w:tab w:val="left" w:pos="240"/>
        </w:tabs>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i/>
          <w:iCs/>
          <w:sz w:val="16"/>
          <w:szCs w:val="16"/>
        </w:rPr>
        <w:t>Journal of Social Sciences and Humanities (JSS</w:t>
      </w:r>
      <w:r>
        <w:rPr>
          <w:rFonts w:ascii="Arial Narrow" w:hAnsi="Arial Narrow" w:cs="Arial Narrow"/>
          <w:i/>
          <w:iCs/>
          <w:sz w:val="16"/>
          <w:szCs w:val="16"/>
        </w:rPr>
        <w:t>&amp;</w:t>
      </w:r>
      <w:r w:rsidRPr="008F780E">
        <w:rPr>
          <w:rFonts w:ascii="Arial Narrow" w:hAnsi="Arial Narrow" w:cs="Arial Narrow"/>
          <w:i/>
          <w:iCs/>
          <w:sz w:val="16"/>
          <w:szCs w:val="16"/>
        </w:rPr>
        <w:t>H)</w:t>
      </w:r>
      <w:r w:rsidRPr="008F780E">
        <w:rPr>
          <w:rFonts w:ascii="Arial Narrow" w:hAnsi="Arial Narrow" w:cs="Arial Narrow"/>
          <w:sz w:val="16"/>
          <w:szCs w:val="16"/>
        </w:rPr>
        <w:t xml:space="preserve"> strives to be the flagship of the Faculty of Social Sciences and Humanities, Allama Iqbal Open University and to be a premier journal in the field of social sciences. The journal provides leadership in developing theory and introducing new concepts to its readership. Because Social Sciences is a diverse field, articles should address questions using a variety of methods and theoretical perspectives. </w:t>
      </w:r>
      <w:r w:rsidRPr="008F780E">
        <w:rPr>
          <w:rFonts w:ascii="Arial Narrow" w:hAnsi="Arial Narrow" w:cs="Arial Narrow"/>
          <w:i/>
          <w:iCs/>
          <w:sz w:val="16"/>
          <w:szCs w:val="16"/>
        </w:rPr>
        <w:t xml:space="preserve">JSSH </w:t>
      </w:r>
      <w:r w:rsidRPr="008F780E">
        <w:rPr>
          <w:rFonts w:ascii="Arial Narrow" w:hAnsi="Arial Narrow" w:cs="Arial Narrow"/>
          <w:sz w:val="16"/>
          <w:szCs w:val="16"/>
        </w:rPr>
        <w:t>challenges the boundaries of social sciences and humanities research, guiding its readers to new questions, new evidence, and new conclusions. Articles should be written in a style that is accessible to all social sciences and humanities scholars.</w:t>
      </w:r>
    </w:p>
    <w:p w:rsidR="00C03423" w:rsidRPr="008F780E" w:rsidRDefault="00C03423" w:rsidP="00C03423">
      <w:pPr>
        <w:tabs>
          <w:tab w:val="left" w:pos="240"/>
        </w:tabs>
        <w:autoSpaceDE w:val="0"/>
        <w:autoSpaceDN w:val="0"/>
        <w:adjustRightInd w:val="0"/>
        <w:spacing w:after="0" w:line="160" w:lineRule="exact"/>
        <w:ind w:left="240" w:hanging="240"/>
        <w:jc w:val="both"/>
        <w:rPr>
          <w:rFonts w:ascii="Arial Narrow" w:hAnsi="Arial Narrow" w:cs="Arial Narrow"/>
          <w:b/>
          <w:bCs/>
          <w:sz w:val="16"/>
          <w:szCs w:val="16"/>
        </w:rPr>
      </w:pPr>
      <w:r w:rsidRPr="008F780E">
        <w:rPr>
          <w:rFonts w:ascii="Arial Narrow" w:hAnsi="Arial Narrow" w:cs="Arial Narrow"/>
          <w:b/>
          <w:bCs/>
          <w:sz w:val="16"/>
          <w:szCs w:val="16"/>
        </w:rPr>
        <w:t>1.</w:t>
      </w:r>
      <w:r w:rsidRPr="008F780E">
        <w:rPr>
          <w:rFonts w:ascii="Arial Narrow" w:hAnsi="Arial Narrow" w:cs="Arial Narrow"/>
          <w:b/>
          <w:bCs/>
          <w:sz w:val="16"/>
          <w:szCs w:val="16"/>
        </w:rPr>
        <w:tab/>
        <w:t xml:space="preserve">Submissions: </w:t>
      </w:r>
      <w:r w:rsidRPr="008F780E">
        <w:rPr>
          <w:rFonts w:ascii="Arial Narrow" w:hAnsi="Arial Narrow" w:cs="Arial Narrow"/>
          <w:sz w:val="16"/>
          <w:szCs w:val="16"/>
        </w:rPr>
        <w:t>Submit two typed or computer-processed double-spaced copies of your manuscript.  Manuscripts should be no longer than 6,000 words.</w:t>
      </w:r>
    </w:p>
    <w:p w:rsidR="00C03423" w:rsidRPr="008F780E" w:rsidRDefault="00C03423" w:rsidP="00C03423">
      <w:pPr>
        <w:tabs>
          <w:tab w:val="left" w:pos="240"/>
        </w:tabs>
        <w:autoSpaceDE w:val="0"/>
        <w:autoSpaceDN w:val="0"/>
        <w:adjustRightInd w:val="0"/>
        <w:spacing w:after="0" w:line="160" w:lineRule="exact"/>
        <w:ind w:left="240" w:hanging="240"/>
        <w:jc w:val="both"/>
        <w:rPr>
          <w:rFonts w:ascii="Arial Narrow" w:hAnsi="Arial Narrow" w:cs="Arial Narrow"/>
          <w:b/>
          <w:bCs/>
          <w:sz w:val="16"/>
          <w:szCs w:val="16"/>
        </w:rPr>
      </w:pPr>
      <w:r w:rsidRPr="008F780E">
        <w:rPr>
          <w:rFonts w:ascii="Arial Narrow" w:hAnsi="Arial Narrow" w:cs="Arial Narrow"/>
          <w:b/>
          <w:bCs/>
          <w:sz w:val="16"/>
          <w:szCs w:val="16"/>
        </w:rPr>
        <w:t>2.</w:t>
      </w:r>
      <w:r w:rsidRPr="008F780E">
        <w:rPr>
          <w:rFonts w:ascii="Arial Narrow" w:hAnsi="Arial Narrow" w:cs="Arial Narrow"/>
          <w:b/>
          <w:bCs/>
          <w:sz w:val="16"/>
          <w:szCs w:val="16"/>
        </w:rPr>
        <w:tab/>
        <w:t xml:space="preserve">Abstracts and author information: </w:t>
      </w:r>
      <w:r w:rsidRPr="008F780E">
        <w:rPr>
          <w:rFonts w:ascii="Arial Narrow" w:hAnsi="Arial Narrow" w:cs="Arial Narrow"/>
          <w:sz w:val="16"/>
          <w:szCs w:val="16"/>
        </w:rPr>
        <w:t xml:space="preserve">Write an abstract of no more than </w:t>
      </w:r>
      <w:r>
        <w:rPr>
          <w:rFonts w:ascii="Arial Narrow" w:hAnsi="Arial Narrow" w:cs="Arial Narrow"/>
          <w:sz w:val="16"/>
          <w:szCs w:val="16"/>
        </w:rPr>
        <w:t>2</w:t>
      </w:r>
      <w:r w:rsidRPr="008F780E">
        <w:rPr>
          <w:rFonts w:ascii="Arial Narrow" w:hAnsi="Arial Narrow" w:cs="Arial Narrow"/>
          <w:sz w:val="16"/>
          <w:szCs w:val="16"/>
        </w:rPr>
        <w:t xml:space="preserve">00 words. Include author information, academic or professional title and university and departmental affiliation </w:t>
      </w:r>
      <w:r w:rsidRPr="008F780E">
        <w:rPr>
          <w:rFonts w:ascii="Arial Narrow" w:hAnsi="Arial Narrow" w:cs="Arial Narrow"/>
          <w:i/>
          <w:iCs/>
          <w:sz w:val="16"/>
          <w:szCs w:val="16"/>
        </w:rPr>
        <w:t>(if any)</w:t>
      </w:r>
      <w:r w:rsidRPr="008F780E">
        <w:rPr>
          <w:rFonts w:ascii="Arial Narrow" w:hAnsi="Arial Narrow" w:cs="Arial Narrow"/>
          <w:sz w:val="16"/>
          <w:szCs w:val="16"/>
        </w:rPr>
        <w:t>.</w:t>
      </w:r>
    </w:p>
    <w:p w:rsidR="00C03423" w:rsidRPr="008F780E" w:rsidRDefault="00C03423" w:rsidP="00C03423">
      <w:pPr>
        <w:tabs>
          <w:tab w:val="left" w:pos="240"/>
        </w:tabs>
        <w:autoSpaceDE w:val="0"/>
        <w:autoSpaceDN w:val="0"/>
        <w:adjustRightInd w:val="0"/>
        <w:spacing w:after="0" w:line="160" w:lineRule="exact"/>
        <w:ind w:left="240" w:hanging="240"/>
        <w:jc w:val="both"/>
        <w:rPr>
          <w:rFonts w:ascii="Arial Narrow" w:hAnsi="Arial Narrow" w:cs="Arial Narrow"/>
          <w:b/>
          <w:bCs/>
          <w:sz w:val="16"/>
          <w:szCs w:val="16"/>
        </w:rPr>
      </w:pPr>
      <w:r w:rsidRPr="008F780E">
        <w:rPr>
          <w:rFonts w:ascii="Arial Narrow" w:hAnsi="Arial Narrow" w:cs="Arial Narrow"/>
          <w:b/>
          <w:bCs/>
          <w:sz w:val="16"/>
          <w:szCs w:val="16"/>
        </w:rPr>
        <w:t>3.</w:t>
      </w:r>
      <w:r w:rsidRPr="008F780E">
        <w:rPr>
          <w:rFonts w:ascii="Arial Narrow" w:hAnsi="Arial Narrow" w:cs="Arial Narrow"/>
          <w:b/>
          <w:bCs/>
          <w:sz w:val="16"/>
          <w:szCs w:val="16"/>
        </w:rPr>
        <w:tab/>
        <w:t>Style:</w:t>
      </w:r>
      <w:r w:rsidRPr="008F780E">
        <w:rPr>
          <w:rFonts w:ascii="Arial Narrow" w:hAnsi="Arial Narrow" w:cs="Arial Narrow"/>
          <w:sz w:val="16"/>
          <w:szCs w:val="16"/>
        </w:rPr>
        <w:t xml:space="preserve"> Use </w:t>
      </w:r>
      <w:r w:rsidRPr="008F780E">
        <w:rPr>
          <w:rFonts w:ascii="Arial Narrow" w:hAnsi="Arial Narrow" w:cs="Arial Narrow"/>
          <w:i/>
          <w:iCs/>
          <w:sz w:val="16"/>
          <w:szCs w:val="16"/>
        </w:rPr>
        <w:t>APA Style (latest ed.)</w:t>
      </w:r>
      <w:r w:rsidRPr="008F780E">
        <w:rPr>
          <w:rFonts w:ascii="Arial Narrow" w:hAnsi="Arial Narrow" w:cs="Arial Narrow"/>
          <w:sz w:val="16"/>
          <w:szCs w:val="16"/>
        </w:rPr>
        <w:t xml:space="preserve"> for all manuscripts. In ordinary text, whole numbers from one through ninety-nine are spelled out. However, when normally spelled numbers cluster in a sentence or paragraph, use figures. Use % instead of percent in reference to statistics; for rounded percentages write the word. Underline or italicize name of cities when using newspaper name i.e., </w:t>
      </w:r>
      <w:r w:rsidRPr="008F780E">
        <w:rPr>
          <w:rFonts w:ascii="Arial Narrow" w:hAnsi="Arial Narrow" w:cs="Arial Narrow"/>
          <w:i/>
          <w:iCs/>
          <w:sz w:val="16"/>
          <w:szCs w:val="16"/>
        </w:rPr>
        <w:t>New York Times</w:t>
      </w:r>
      <w:r w:rsidRPr="008F780E">
        <w:rPr>
          <w:rFonts w:ascii="Arial Narrow" w:hAnsi="Arial Narrow" w:cs="Arial Narrow"/>
          <w:sz w:val="16"/>
          <w:szCs w:val="16"/>
        </w:rPr>
        <w:t>. In endnotes and in book review headings, use postal code abbreviations for states; in regular copy, use traditional abbreviations.</w:t>
      </w:r>
    </w:p>
    <w:p w:rsidR="00C03423" w:rsidRPr="008F780E" w:rsidRDefault="00C03423" w:rsidP="00C03423">
      <w:pPr>
        <w:tabs>
          <w:tab w:val="left" w:pos="240"/>
        </w:tabs>
        <w:autoSpaceDE w:val="0"/>
        <w:autoSpaceDN w:val="0"/>
        <w:adjustRightInd w:val="0"/>
        <w:spacing w:after="0" w:line="160" w:lineRule="exact"/>
        <w:ind w:left="240" w:hanging="240"/>
        <w:jc w:val="both"/>
        <w:rPr>
          <w:rFonts w:ascii="Arial Narrow" w:hAnsi="Arial Narrow" w:cs="Arial Narrow"/>
          <w:b/>
          <w:bCs/>
          <w:sz w:val="16"/>
          <w:szCs w:val="16"/>
        </w:rPr>
      </w:pPr>
      <w:r w:rsidRPr="008F780E">
        <w:rPr>
          <w:rFonts w:ascii="Arial Narrow" w:hAnsi="Arial Narrow" w:cs="Arial Narrow"/>
          <w:b/>
          <w:bCs/>
          <w:sz w:val="16"/>
          <w:szCs w:val="16"/>
        </w:rPr>
        <w:t>4.</w:t>
      </w:r>
      <w:r w:rsidRPr="008F780E">
        <w:rPr>
          <w:rFonts w:ascii="Arial Narrow" w:hAnsi="Arial Narrow" w:cs="Arial Narrow"/>
          <w:b/>
          <w:bCs/>
          <w:sz w:val="16"/>
          <w:szCs w:val="16"/>
        </w:rPr>
        <w:tab/>
        <w:t xml:space="preserve">Heading Style: </w:t>
      </w:r>
      <w:r w:rsidRPr="008F780E">
        <w:rPr>
          <w:rFonts w:ascii="Arial Narrow" w:hAnsi="Arial Narrow" w:cs="Arial Narrow"/>
          <w:sz w:val="16"/>
          <w:szCs w:val="16"/>
        </w:rPr>
        <w:t>First-level headings are typed in bold italic and justified left. Second-level headings are indented and typed in bold italic. Third-level headings are indented and typed in italic. Note this example:</w:t>
      </w:r>
    </w:p>
    <w:p w:rsidR="00C03423" w:rsidRPr="008F780E" w:rsidRDefault="00C03423" w:rsidP="00C03423">
      <w:pPr>
        <w:tabs>
          <w:tab w:val="left" w:pos="240"/>
        </w:tabs>
        <w:autoSpaceDE w:val="0"/>
        <w:autoSpaceDN w:val="0"/>
        <w:adjustRightInd w:val="0"/>
        <w:spacing w:after="0" w:line="160" w:lineRule="exact"/>
        <w:ind w:left="240" w:hanging="240"/>
        <w:jc w:val="both"/>
        <w:rPr>
          <w:rFonts w:ascii="Arial Narrow" w:hAnsi="Arial Narrow" w:cs="Arial Narrow"/>
          <w:b/>
          <w:bCs/>
          <w:i/>
          <w:iCs/>
          <w:sz w:val="16"/>
          <w:szCs w:val="16"/>
        </w:rPr>
      </w:pPr>
      <w:r w:rsidRPr="008F780E">
        <w:rPr>
          <w:rFonts w:ascii="Arial Narrow" w:hAnsi="Arial Narrow" w:cs="Arial Narrow"/>
          <w:b/>
          <w:bCs/>
          <w:i/>
          <w:iCs/>
          <w:sz w:val="16"/>
          <w:szCs w:val="16"/>
        </w:rPr>
        <w:tab/>
        <w:t>Method</w:t>
      </w:r>
    </w:p>
    <w:p w:rsidR="00C03423" w:rsidRPr="008F780E" w:rsidRDefault="00C03423" w:rsidP="00C03423">
      <w:pPr>
        <w:tabs>
          <w:tab w:val="left" w:pos="240"/>
          <w:tab w:val="left" w:pos="480"/>
        </w:tabs>
        <w:autoSpaceDE w:val="0"/>
        <w:autoSpaceDN w:val="0"/>
        <w:adjustRightInd w:val="0"/>
        <w:spacing w:after="0" w:line="160" w:lineRule="exact"/>
        <w:ind w:left="240" w:hanging="240"/>
        <w:jc w:val="both"/>
        <w:rPr>
          <w:rFonts w:ascii="Arial Narrow" w:hAnsi="Arial Narrow" w:cs="Arial Narrow"/>
          <w:i/>
          <w:iCs/>
          <w:sz w:val="16"/>
          <w:szCs w:val="16"/>
        </w:rPr>
      </w:pPr>
      <w:r w:rsidRPr="008F780E">
        <w:rPr>
          <w:rFonts w:ascii="Arial Narrow" w:hAnsi="Arial Narrow" w:cs="Arial Narrow"/>
          <w:b/>
          <w:bCs/>
          <w:i/>
          <w:iCs/>
          <w:sz w:val="16"/>
          <w:szCs w:val="16"/>
        </w:rPr>
        <w:tab/>
      </w:r>
      <w:r w:rsidRPr="008F780E">
        <w:rPr>
          <w:rFonts w:ascii="Arial Narrow" w:hAnsi="Arial Narrow" w:cs="Arial Narrow"/>
          <w:b/>
          <w:bCs/>
          <w:i/>
          <w:iCs/>
          <w:sz w:val="16"/>
          <w:szCs w:val="16"/>
        </w:rPr>
        <w:tab/>
        <w:t>Sample:</w:t>
      </w:r>
      <w:r w:rsidRPr="008F780E">
        <w:rPr>
          <w:rFonts w:ascii="Arial Narrow" w:hAnsi="Arial Narrow" w:cs="Arial Narrow"/>
          <w:i/>
          <w:iCs/>
          <w:sz w:val="16"/>
          <w:szCs w:val="16"/>
        </w:rPr>
        <w:t xml:space="preserve"> A random sample …</w:t>
      </w:r>
    </w:p>
    <w:p w:rsidR="00C03423" w:rsidRPr="008F780E" w:rsidRDefault="00C03423" w:rsidP="00C03423">
      <w:pPr>
        <w:tabs>
          <w:tab w:val="left" w:pos="240"/>
          <w:tab w:val="left" w:pos="480"/>
        </w:tabs>
        <w:autoSpaceDE w:val="0"/>
        <w:autoSpaceDN w:val="0"/>
        <w:adjustRightInd w:val="0"/>
        <w:spacing w:after="0" w:line="160" w:lineRule="exact"/>
        <w:ind w:left="240" w:hanging="240"/>
        <w:jc w:val="both"/>
        <w:rPr>
          <w:rFonts w:ascii="Arial Narrow" w:hAnsi="Arial Narrow" w:cs="Arial Narrow"/>
          <w:sz w:val="16"/>
          <w:szCs w:val="16"/>
        </w:rPr>
      </w:pPr>
      <w:r w:rsidRPr="008F780E">
        <w:rPr>
          <w:rFonts w:ascii="Arial Narrow" w:hAnsi="Arial Narrow" w:cs="Arial Narrow"/>
          <w:i/>
          <w:iCs/>
          <w:sz w:val="16"/>
          <w:szCs w:val="16"/>
        </w:rPr>
        <w:tab/>
      </w:r>
      <w:r w:rsidRPr="008F780E">
        <w:rPr>
          <w:rFonts w:ascii="Arial Narrow" w:hAnsi="Arial Narrow" w:cs="Arial Narrow"/>
          <w:b/>
          <w:bCs/>
          <w:i/>
          <w:iCs/>
          <w:sz w:val="16"/>
          <w:szCs w:val="16"/>
        </w:rPr>
        <w:tab/>
        <w:t xml:space="preserve">Sampling Techniques: </w:t>
      </w:r>
      <w:r w:rsidRPr="008F780E">
        <w:rPr>
          <w:rFonts w:ascii="Arial Narrow" w:hAnsi="Arial Narrow" w:cs="Arial Narrow"/>
          <w:sz w:val="16"/>
          <w:szCs w:val="16"/>
        </w:rPr>
        <w:t>These techniques are useful when …</w:t>
      </w:r>
    </w:p>
    <w:p w:rsidR="00C03423" w:rsidRPr="008F780E" w:rsidRDefault="00C03423" w:rsidP="00C03423">
      <w:pPr>
        <w:tabs>
          <w:tab w:val="left" w:pos="240"/>
        </w:tabs>
        <w:autoSpaceDE w:val="0"/>
        <w:autoSpaceDN w:val="0"/>
        <w:adjustRightInd w:val="0"/>
        <w:spacing w:after="0" w:line="160" w:lineRule="exact"/>
        <w:ind w:left="240" w:hanging="240"/>
        <w:jc w:val="both"/>
        <w:rPr>
          <w:rFonts w:ascii="Arial Narrow" w:hAnsi="Arial Narrow" w:cs="Arial Narrow"/>
          <w:b/>
          <w:bCs/>
          <w:sz w:val="16"/>
          <w:szCs w:val="16"/>
        </w:rPr>
      </w:pPr>
      <w:r w:rsidRPr="008F780E">
        <w:rPr>
          <w:rFonts w:ascii="Arial Narrow" w:hAnsi="Arial Narrow" w:cs="Arial Narrow"/>
          <w:b/>
          <w:bCs/>
          <w:sz w:val="16"/>
          <w:szCs w:val="16"/>
        </w:rPr>
        <w:t>5.</w:t>
      </w:r>
      <w:r w:rsidRPr="008F780E">
        <w:rPr>
          <w:rFonts w:ascii="Arial Narrow" w:hAnsi="Arial Narrow" w:cs="Arial Narrow"/>
          <w:b/>
          <w:bCs/>
          <w:sz w:val="16"/>
          <w:szCs w:val="16"/>
        </w:rPr>
        <w:tab/>
        <w:t xml:space="preserve">Tables: </w:t>
      </w:r>
      <w:r w:rsidRPr="008F780E">
        <w:rPr>
          <w:rFonts w:ascii="Arial Narrow" w:hAnsi="Arial Narrow" w:cs="Arial Narrow"/>
          <w:sz w:val="16"/>
          <w:szCs w:val="16"/>
        </w:rPr>
        <w:t>When creating tables, use the MS Word table feature. Submissions must be in camera-ready format and include tables, graphs, charts, etc. within the text. Tables and figures should be used only when they substantially aid the reader, not merely because computers make tables easy to create.</w:t>
      </w:r>
    </w:p>
    <w:p w:rsidR="00C03423" w:rsidRPr="008F780E" w:rsidRDefault="00C03423" w:rsidP="00C03423">
      <w:pPr>
        <w:tabs>
          <w:tab w:val="left" w:pos="240"/>
        </w:tabs>
        <w:autoSpaceDE w:val="0"/>
        <w:autoSpaceDN w:val="0"/>
        <w:adjustRightInd w:val="0"/>
        <w:spacing w:after="0" w:line="160" w:lineRule="exact"/>
        <w:ind w:left="240" w:hanging="240"/>
        <w:jc w:val="both"/>
        <w:rPr>
          <w:rFonts w:ascii="Arial Narrow" w:hAnsi="Arial Narrow" w:cs="Arial Narrow"/>
          <w:sz w:val="16"/>
          <w:szCs w:val="16"/>
        </w:rPr>
      </w:pPr>
      <w:r w:rsidRPr="008F780E">
        <w:rPr>
          <w:rFonts w:ascii="Arial Narrow" w:hAnsi="Arial Narrow" w:cs="Arial Narrow"/>
          <w:b/>
          <w:bCs/>
          <w:sz w:val="16"/>
          <w:szCs w:val="16"/>
        </w:rPr>
        <w:t>6.</w:t>
      </w:r>
      <w:r w:rsidRPr="008F780E">
        <w:rPr>
          <w:rFonts w:ascii="Arial Narrow" w:hAnsi="Arial Narrow" w:cs="Arial Narrow"/>
          <w:b/>
          <w:bCs/>
          <w:sz w:val="16"/>
          <w:szCs w:val="16"/>
        </w:rPr>
        <w:tab/>
        <w:t xml:space="preserve">Electronic Copy: </w:t>
      </w:r>
      <w:r w:rsidRPr="008F780E">
        <w:rPr>
          <w:rFonts w:ascii="Arial Narrow" w:hAnsi="Arial Narrow" w:cs="Arial Narrow"/>
          <w:sz w:val="16"/>
          <w:szCs w:val="16"/>
        </w:rPr>
        <w:t>If your manuscript is accepted, you will be asked to submit the final copy in MS Word format through email to jssh@aiou.edu.pk</w:t>
      </w:r>
    </w:p>
    <w:p w:rsidR="00C03423" w:rsidRPr="008F780E" w:rsidRDefault="00C03423" w:rsidP="00C03423">
      <w:pPr>
        <w:autoSpaceDE w:val="0"/>
        <w:autoSpaceDN w:val="0"/>
        <w:adjustRightInd w:val="0"/>
        <w:spacing w:after="0" w:line="160" w:lineRule="exact"/>
        <w:jc w:val="both"/>
        <w:rPr>
          <w:rFonts w:ascii="Arial Narrow" w:hAnsi="Arial Narrow" w:cs="Arial Narrow"/>
          <w:b/>
          <w:bCs/>
          <w:sz w:val="16"/>
          <w:szCs w:val="16"/>
        </w:rPr>
      </w:pPr>
    </w:p>
    <w:p w:rsidR="00C03423" w:rsidRPr="008F780E" w:rsidRDefault="00C03423" w:rsidP="00C03423">
      <w:pPr>
        <w:autoSpaceDE w:val="0"/>
        <w:autoSpaceDN w:val="0"/>
        <w:adjustRightInd w:val="0"/>
        <w:spacing w:after="0" w:line="160" w:lineRule="exact"/>
        <w:jc w:val="both"/>
        <w:rPr>
          <w:rFonts w:ascii="Arial Narrow" w:hAnsi="Arial Narrow" w:cs="Arial Narrow"/>
          <w:b/>
          <w:bCs/>
          <w:sz w:val="16"/>
          <w:szCs w:val="16"/>
        </w:rPr>
      </w:pPr>
      <w:r w:rsidRPr="008F780E">
        <w:rPr>
          <w:rFonts w:ascii="Arial Narrow" w:hAnsi="Arial Narrow" w:cs="Arial Narrow"/>
          <w:b/>
          <w:bCs/>
          <w:sz w:val="16"/>
          <w:szCs w:val="16"/>
        </w:rPr>
        <w:t>Reference Instructions</w:t>
      </w:r>
    </w:p>
    <w:p w:rsidR="00C03423" w:rsidRPr="008F780E" w:rsidRDefault="00C03423" w:rsidP="00C03423">
      <w:pPr>
        <w:autoSpaceDE w:val="0"/>
        <w:autoSpaceDN w:val="0"/>
        <w:adjustRightInd w:val="0"/>
        <w:spacing w:after="0" w:line="160" w:lineRule="exact"/>
        <w:jc w:val="both"/>
        <w:rPr>
          <w:rFonts w:ascii="Arial Narrow" w:hAnsi="Arial Narrow" w:cs="Arial Narrow"/>
          <w:i/>
          <w:iCs/>
          <w:sz w:val="16"/>
          <w:szCs w:val="16"/>
        </w:rPr>
      </w:pPr>
      <w:r w:rsidRPr="008F780E">
        <w:rPr>
          <w:rFonts w:ascii="Arial Narrow" w:hAnsi="Arial Narrow" w:cs="Arial Narrow"/>
          <w:i/>
          <w:iCs/>
          <w:sz w:val="16"/>
          <w:szCs w:val="16"/>
        </w:rPr>
        <w:t>Examples</w:t>
      </w:r>
    </w:p>
    <w:p w:rsidR="00C03423" w:rsidRPr="008F780E" w:rsidRDefault="00C03423" w:rsidP="00C03423">
      <w:pPr>
        <w:autoSpaceDE w:val="0"/>
        <w:autoSpaceDN w:val="0"/>
        <w:adjustRightInd w:val="0"/>
        <w:spacing w:after="0" w:line="160" w:lineRule="exact"/>
        <w:jc w:val="both"/>
        <w:rPr>
          <w:rFonts w:ascii="Arial Narrow" w:hAnsi="Arial Narrow" w:cs="Arial Narrow"/>
          <w:b/>
          <w:bCs/>
          <w:sz w:val="16"/>
          <w:szCs w:val="16"/>
        </w:rPr>
      </w:pPr>
      <w:r w:rsidRPr="008F780E">
        <w:rPr>
          <w:rFonts w:ascii="Arial Narrow" w:hAnsi="Arial Narrow" w:cs="Arial Narrow"/>
          <w:b/>
          <w:bCs/>
          <w:sz w:val="16"/>
          <w:szCs w:val="16"/>
        </w:rPr>
        <w:t>Book with one author</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 xml:space="preserve">Doniger, W. (1999). </w:t>
      </w:r>
      <w:r w:rsidRPr="008F780E">
        <w:rPr>
          <w:rFonts w:ascii="Arial Narrow" w:hAnsi="Arial Narrow" w:cs="Arial Narrow"/>
          <w:i/>
          <w:iCs/>
          <w:sz w:val="16"/>
          <w:szCs w:val="16"/>
        </w:rPr>
        <w:t xml:space="preserve">Splitting the difference. </w:t>
      </w:r>
      <w:r w:rsidRPr="008F780E">
        <w:rPr>
          <w:rFonts w:ascii="Arial Narrow" w:hAnsi="Arial Narrow" w:cs="Arial Narrow"/>
          <w:sz w:val="16"/>
          <w:szCs w:val="16"/>
        </w:rPr>
        <w:t>Chicago: University of Chicago Press.</w:t>
      </w:r>
    </w:p>
    <w:p w:rsidR="00C03423" w:rsidRPr="008F780E" w:rsidRDefault="00C03423" w:rsidP="00C03423">
      <w:pPr>
        <w:autoSpaceDE w:val="0"/>
        <w:autoSpaceDN w:val="0"/>
        <w:adjustRightInd w:val="0"/>
        <w:spacing w:after="0" w:line="160" w:lineRule="exact"/>
        <w:jc w:val="both"/>
        <w:rPr>
          <w:rFonts w:ascii="Arial Narrow" w:hAnsi="Arial Narrow" w:cs="Arial Narrow"/>
          <w:b/>
          <w:bCs/>
          <w:sz w:val="16"/>
          <w:szCs w:val="16"/>
        </w:rPr>
      </w:pPr>
      <w:r w:rsidRPr="008F780E">
        <w:rPr>
          <w:rFonts w:ascii="Arial Narrow" w:hAnsi="Arial Narrow" w:cs="Arial Narrow"/>
          <w:b/>
          <w:bCs/>
          <w:sz w:val="16"/>
          <w:szCs w:val="16"/>
        </w:rPr>
        <w:t>Book with two authors</w:t>
      </w:r>
    </w:p>
    <w:p w:rsidR="00C03423" w:rsidRPr="008F780E" w:rsidRDefault="00C03423" w:rsidP="00C03423">
      <w:pPr>
        <w:autoSpaceDE w:val="0"/>
        <w:autoSpaceDN w:val="0"/>
        <w:adjustRightInd w:val="0"/>
        <w:spacing w:after="0" w:line="160" w:lineRule="exact"/>
        <w:jc w:val="both"/>
        <w:rPr>
          <w:rFonts w:ascii="Arial Narrow" w:hAnsi="Arial Narrow" w:cs="Arial Narrow"/>
          <w:spacing w:val="-2"/>
          <w:sz w:val="16"/>
          <w:szCs w:val="16"/>
        </w:rPr>
      </w:pPr>
      <w:r w:rsidRPr="008F780E">
        <w:rPr>
          <w:rFonts w:ascii="Arial Narrow" w:hAnsi="Arial Narrow" w:cs="Arial Narrow"/>
          <w:spacing w:val="-2"/>
          <w:sz w:val="16"/>
          <w:szCs w:val="16"/>
        </w:rPr>
        <w:t xml:space="preserve">Cowlishaw, G. &amp; R. Dunbar (2000). </w:t>
      </w:r>
      <w:r w:rsidRPr="008F780E">
        <w:rPr>
          <w:rFonts w:ascii="Arial Narrow" w:hAnsi="Arial Narrow" w:cs="Arial Narrow"/>
          <w:i/>
          <w:iCs/>
          <w:spacing w:val="-2"/>
          <w:sz w:val="16"/>
          <w:szCs w:val="16"/>
        </w:rPr>
        <w:t xml:space="preserve">Primate conservation biology. </w:t>
      </w:r>
      <w:r w:rsidRPr="008F780E">
        <w:rPr>
          <w:rFonts w:ascii="Arial Narrow" w:hAnsi="Arial Narrow" w:cs="Arial Narrow"/>
          <w:spacing w:val="-2"/>
          <w:sz w:val="16"/>
          <w:szCs w:val="16"/>
        </w:rPr>
        <w:t>2</w:t>
      </w:r>
      <w:r w:rsidRPr="008F780E">
        <w:rPr>
          <w:rFonts w:ascii="Arial Narrow" w:hAnsi="Arial Narrow" w:cs="Arial Narrow"/>
          <w:spacing w:val="-2"/>
          <w:position w:val="4"/>
          <w:sz w:val="16"/>
          <w:szCs w:val="16"/>
        </w:rPr>
        <w:t>nd</w:t>
      </w:r>
      <w:r w:rsidRPr="008F780E">
        <w:rPr>
          <w:rFonts w:ascii="Arial Narrow" w:hAnsi="Arial Narrow" w:cs="Arial Narrow"/>
          <w:spacing w:val="-2"/>
          <w:sz w:val="16"/>
          <w:szCs w:val="16"/>
        </w:rPr>
        <w:t xml:space="preserve"> ed. Chicago: University of Chicago Press.</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Chapter or other part of a book</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 xml:space="preserve">Twaddell, W.F. (1957). ‘Do we want to use the German umlaut?  A boring story,’ In: Joos(ed.), </w:t>
      </w:r>
      <w:r w:rsidRPr="008F780E">
        <w:rPr>
          <w:rFonts w:ascii="Arial Narrow" w:hAnsi="Arial Narrow" w:cs="Arial Narrow"/>
          <w:i/>
          <w:iCs/>
          <w:sz w:val="16"/>
          <w:szCs w:val="16"/>
        </w:rPr>
        <w:t>Readings in linguistics I. The development of descriptive linguistics in America, 1925-1956, 85–87.</w:t>
      </w:r>
      <w:r w:rsidRPr="008F780E">
        <w:rPr>
          <w:rFonts w:ascii="Arial Narrow" w:hAnsi="Arial Narrow" w:cs="Arial Narrow"/>
          <w:sz w:val="16"/>
          <w:szCs w:val="16"/>
        </w:rPr>
        <w:t xml:space="preserve"> Chicago: University of Chicago Press.</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Book, in other language than English, German, French or Spanish</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 xml:space="preserve">Tsoukalas, K. (1974). </w:t>
      </w:r>
      <w:r w:rsidRPr="008F780E">
        <w:rPr>
          <w:rFonts w:ascii="Arial Narrow" w:hAnsi="Arial Narrow" w:cs="Arial Narrow"/>
          <w:i/>
          <w:iCs/>
          <w:sz w:val="16"/>
          <w:szCs w:val="16"/>
        </w:rPr>
        <w:t>Independence and reproduction. The societal role of educational mechanisms in Greece (1830-1922).</w:t>
      </w:r>
      <w:r w:rsidRPr="008F780E">
        <w:rPr>
          <w:rFonts w:ascii="Arial Narrow" w:hAnsi="Arial Narrow" w:cs="Arial Narrow"/>
          <w:sz w:val="16"/>
          <w:szCs w:val="16"/>
        </w:rPr>
        <w:t xml:space="preserve"> Athina: Themelio. [In Greek].</w:t>
      </w:r>
    </w:p>
    <w:p w:rsidR="00C03423" w:rsidRPr="008F780E" w:rsidRDefault="00C03423" w:rsidP="00C03423">
      <w:pPr>
        <w:autoSpaceDE w:val="0"/>
        <w:autoSpaceDN w:val="0"/>
        <w:adjustRightInd w:val="0"/>
        <w:spacing w:after="0" w:line="160" w:lineRule="exact"/>
        <w:jc w:val="both"/>
        <w:rPr>
          <w:rFonts w:ascii="Arial Narrow" w:hAnsi="Arial Narrow" w:cs="Arial Narrow"/>
          <w:b/>
          <w:bCs/>
          <w:sz w:val="16"/>
          <w:szCs w:val="16"/>
        </w:rPr>
      </w:pPr>
      <w:r w:rsidRPr="008F780E">
        <w:rPr>
          <w:rFonts w:ascii="Arial Narrow" w:hAnsi="Arial Narrow" w:cs="Arial Narrow"/>
          <w:b/>
          <w:bCs/>
          <w:sz w:val="16"/>
          <w:szCs w:val="16"/>
        </w:rPr>
        <w:t>Journal article</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 xml:space="preserve">Picard, R. G. (2002), ‘Research note. Assessing audience performance of public service broadcasters’. </w:t>
      </w:r>
      <w:r w:rsidRPr="008F780E">
        <w:rPr>
          <w:rFonts w:ascii="Arial Narrow" w:hAnsi="Arial Narrow" w:cs="Arial Narrow"/>
          <w:i/>
          <w:iCs/>
          <w:sz w:val="16"/>
          <w:szCs w:val="16"/>
        </w:rPr>
        <w:t>European Journal of Communication</w:t>
      </w:r>
      <w:r w:rsidRPr="008F780E">
        <w:rPr>
          <w:rFonts w:ascii="Arial Narrow" w:hAnsi="Arial Narrow" w:cs="Arial Narrow"/>
          <w:sz w:val="16"/>
          <w:szCs w:val="16"/>
        </w:rPr>
        <w:t xml:space="preserve"> 17(2): 227–235.</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Article in an electronic-only journal. Access data is included parenthetically at the end of the citation.</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Hlatky, M.A., D. Boothroyd, E. boothroyd, E. Viittinghoff, P. Sharp &amp; M. A. Whooly (2002). ‘Quality-of life and depressive symptoms in postmenopausal women after receiving hormone therapy, Results from the Heart and</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 xml:space="preserve">Estrogen/Progestin Replacement Study (HERS) trial.’ </w:t>
      </w:r>
      <w:r w:rsidRPr="008F780E">
        <w:rPr>
          <w:rFonts w:ascii="Arial Narrow" w:hAnsi="Arial Narrow" w:cs="Arial Narrow"/>
          <w:i/>
          <w:iCs/>
          <w:sz w:val="16"/>
          <w:szCs w:val="16"/>
        </w:rPr>
        <w:t xml:space="preserve">Journal of the American Medical Association 287(5). </w:t>
      </w:r>
      <w:r w:rsidRPr="008F780E">
        <w:rPr>
          <w:rFonts w:ascii="Arial Narrow" w:hAnsi="Arial Narrow" w:cs="Arial Narrow"/>
          <w:sz w:val="16"/>
          <w:szCs w:val="16"/>
        </w:rPr>
        <w:t>Available at http:/jama.ama-assn.org/Issues/v287n5/rfull/joc10108.html#aaifno [7 January 2002].</w:t>
      </w:r>
    </w:p>
    <w:p w:rsidR="00C03423" w:rsidRPr="008F780E" w:rsidRDefault="00C03423" w:rsidP="00C03423">
      <w:pPr>
        <w:autoSpaceDE w:val="0"/>
        <w:autoSpaceDN w:val="0"/>
        <w:adjustRightInd w:val="0"/>
        <w:spacing w:after="0" w:line="160" w:lineRule="exact"/>
        <w:jc w:val="both"/>
        <w:rPr>
          <w:rFonts w:ascii="Arial Narrow" w:hAnsi="Arial Narrow" w:cs="Arial Narrow"/>
          <w:b/>
          <w:bCs/>
          <w:sz w:val="16"/>
          <w:szCs w:val="16"/>
        </w:rPr>
      </w:pPr>
      <w:r w:rsidRPr="008F780E">
        <w:rPr>
          <w:rFonts w:ascii="Arial Narrow" w:hAnsi="Arial Narrow" w:cs="Arial Narrow"/>
          <w:b/>
          <w:bCs/>
          <w:sz w:val="16"/>
          <w:szCs w:val="16"/>
        </w:rPr>
        <w:t>Popular magazine article</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 xml:space="preserve">Martin, S. (2002). ‘Sports-interview shocker.’ </w:t>
      </w:r>
      <w:r w:rsidRPr="008F780E">
        <w:rPr>
          <w:rFonts w:ascii="Arial Narrow" w:hAnsi="Arial Narrow" w:cs="Arial Narrow"/>
          <w:i/>
          <w:iCs/>
          <w:sz w:val="16"/>
          <w:szCs w:val="16"/>
        </w:rPr>
        <w:t xml:space="preserve">New York, </w:t>
      </w:r>
      <w:r w:rsidRPr="008F780E">
        <w:rPr>
          <w:rFonts w:ascii="Arial Narrow" w:hAnsi="Arial Narrow" w:cs="Arial Narrow"/>
          <w:sz w:val="16"/>
          <w:szCs w:val="16"/>
        </w:rPr>
        <w:t>May 6, 1984.</w:t>
      </w:r>
    </w:p>
    <w:p w:rsidR="00C03423" w:rsidRPr="008F780E" w:rsidRDefault="00C03423" w:rsidP="00C03423">
      <w:pPr>
        <w:autoSpaceDE w:val="0"/>
        <w:autoSpaceDN w:val="0"/>
        <w:adjustRightInd w:val="0"/>
        <w:spacing w:after="0" w:line="160" w:lineRule="exact"/>
        <w:jc w:val="both"/>
        <w:rPr>
          <w:rFonts w:ascii="Arial Narrow" w:hAnsi="Arial Narrow" w:cs="Arial Narrow"/>
          <w:b/>
          <w:bCs/>
          <w:sz w:val="16"/>
          <w:szCs w:val="16"/>
        </w:rPr>
      </w:pPr>
      <w:r w:rsidRPr="008F780E">
        <w:rPr>
          <w:rFonts w:ascii="Arial Narrow" w:hAnsi="Arial Narrow" w:cs="Arial Narrow"/>
          <w:b/>
          <w:bCs/>
          <w:sz w:val="16"/>
          <w:szCs w:val="16"/>
        </w:rPr>
        <w:t>Newspapers</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 xml:space="preserve">Bush, G.W. (2004). ‘A scholar recants on his “Shakespeare” discovery.’ </w:t>
      </w:r>
      <w:r w:rsidRPr="008F780E">
        <w:rPr>
          <w:rFonts w:ascii="Arial Narrow" w:hAnsi="Arial Narrow" w:cs="Arial Narrow"/>
          <w:i/>
          <w:iCs/>
          <w:sz w:val="16"/>
          <w:szCs w:val="16"/>
        </w:rPr>
        <w:t xml:space="preserve">New York Times, </w:t>
      </w:r>
      <w:r w:rsidRPr="008F780E">
        <w:rPr>
          <w:rFonts w:ascii="Arial Narrow" w:hAnsi="Arial Narrow" w:cs="Arial Narrow"/>
          <w:sz w:val="16"/>
          <w:szCs w:val="16"/>
        </w:rPr>
        <w:t>June 20, 2007.</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b/>
          <w:bCs/>
          <w:sz w:val="16"/>
          <w:szCs w:val="16"/>
        </w:rPr>
        <w:t>Theses and dissertations</w:t>
      </w:r>
      <w:r w:rsidRPr="008F780E">
        <w:rPr>
          <w:rFonts w:ascii="Arial Narrow" w:hAnsi="Arial Narrow" w:cs="Arial Narrow"/>
          <w:sz w:val="16"/>
          <w:szCs w:val="16"/>
        </w:rPr>
        <w:t xml:space="preserve"> (no italics)</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Doyle, B. (2002). ‘Howling like dogs. Metaphorical language in Psalm 59. ‘Paper presented at the annual international meeting for the Society of Biblical Literature, June 19-22, in Berlin, Germany.</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Publication by institute, globally known by its acronym, author is publisher, in-text citation (OECD 1997).</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 xml:space="preserve">OECD. (1997). </w:t>
      </w:r>
      <w:r w:rsidRPr="008F780E">
        <w:rPr>
          <w:rFonts w:ascii="Arial Narrow" w:hAnsi="Arial Narrow" w:cs="Arial Narrow"/>
          <w:i/>
          <w:iCs/>
          <w:sz w:val="16"/>
          <w:szCs w:val="16"/>
        </w:rPr>
        <w:t xml:space="preserve">Communication Outlook (1997), </w:t>
      </w:r>
      <w:r w:rsidRPr="008F780E">
        <w:rPr>
          <w:rFonts w:ascii="Arial Narrow" w:hAnsi="Arial Narrow" w:cs="Arial Narrow"/>
          <w:sz w:val="16"/>
          <w:szCs w:val="16"/>
        </w:rPr>
        <w:t>Paris: OECD</w:t>
      </w:r>
    </w:p>
    <w:p w:rsidR="00C03423" w:rsidRPr="008F780E" w:rsidRDefault="00C03423" w:rsidP="00C03423">
      <w:pPr>
        <w:autoSpaceDE w:val="0"/>
        <w:autoSpaceDN w:val="0"/>
        <w:adjustRightInd w:val="0"/>
        <w:spacing w:after="0" w:line="160" w:lineRule="exact"/>
        <w:jc w:val="both"/>
        <w:rPr>
          <w:rFonts w:ascii="Arial Narrow" w:hAnsi="Arial Narrow" w:cs="Arial Narrow"/>
          <w:sz w:val="16"/>
          <w:szCs w:val="16"/>
        </w:rPr>
      </w:pPr>
      <w:r w:rsidRPr="008F780E">
        <w:rPr>
          <w:rFonts w:ascii="Arial Narrow" w:hAnsi="Arial Narrow" w:cs="Arial Narrow"/>
          <w:sz w:val="16"/>
          <w:szCs w:val="16"/>
        </w:rPr>
        <w:t>Publication by institute, only short or main name is used.  Author is publisher. In-text citation (ABN AMRO 1998; European Commission (1999).</w:t>
      </w:r>
    </w:p>
    <w:p w:rsidR="00C03423" w:rsidRDefault="00C03423" w:rsidP="00C03423">
      <w:pPr>
        <w:spacing w:after="0" w:line="160" w:lineRule="exact"/>
        <w:jc w:val="both"/>
      </w:pPr>
      <w:r w:rsidRPr="008F780E">
        <w:rPr>
          <w:rFonts w:ascii="Arial Narrow" w:hAnsi="Arial Narrow" w:cs="Arial Narrow"/>
          <w:sz w:val="16"/>
          <w:szCs w:val="16"/>
        </w:rPr>
        <w:t xml:space="preserve">European Commission (1999). </w:t>
      </w:r>
      <w:r w:rsidRPr="008F780E">
        <w:rPr>
          <w:rFonts w:ascii="Arial Narrow" w:hAnsi="Arial Narrow" w:cs="Arial Narrow"/>
          <w:i/>
          <w:iCs/>
          <w:sz w:val="16"/>
          <w:szCs w:val="16"/>
        </w:rPr>
        <w:t xml:space="preserve">Europe. An Information Society for all. Communication on Commission Initiative for the Special European Council of Lisbon, 23 and 24 March 2000. </w:t>
      </w:r>
      <w:r w:rsidRPr="008F780E">
        <w:rPr>
          <w:rFonts w:ascii="Arial Narrow" w:hAnsi="Arial Narrow" w:cs="Arial Narrow"/>
          <w:sz w:val="16"/>
          <w:szCs w:val="16"/>
        </w:rPr>
        <w:t>Brussels: Commission of the European Union. Availabl</w:t>
      </w:r>
      <w:r w:rsidRPr="008F780E">
        <w:rPr>
          <w:rFonts w:ascii="Arial Narrow" w:hAnsi="Arial Narrow" w:cs="Arial Narrow"/>
          <w:color w:val="000000" w:themeColor="text1"/>
          <w:sz w:val="16"/>
          <w:szCs w:val="16"/>
        </w:rPr>
        <w:t xml:space="preserve">e at </w:t>
      </w:r>
      <w:hyperlink r:id="rId8" w:history="1">
        <w:r w:rsidRPr="008F780E">
          <w:rPr>
            <w:rStyle w:val="Hyperlink"/>
            <w:rFonts w:ascii="Arial Narrow" w:hAnsi="Arial Narrow" w:cs="Arial Narrow"/>
            <w:color w:val="000000" w:themeColor="text1"/>
            <w:sz w:val="16"/>
            <w:szCs w:val="16"/>
            <w:u w:val="none"/>
          </w:rPr>
          <w:t>http://europa.eu.int/comm/dg13/eeurope/pdf/com081299_en.pd</w:t>
        </w:r>
      </w:hyperlink>
    </w:p>
    <w:p w:rsidR="00A105D1" w:rsidRDefault="00A105D1" w:rsidP="00B435A4">
      <w:pPr>
        <w:rPr>
          <w:rFonts w:ascii="CG Omega" w:hAnsi="CG Omega" w:cstheme="majorBidi"/>
          <w:b/>
          <w:bCs/>
          <w:color w:val="000000"/>
        </w:rPr>
      </w:pPr>
    </w:p>
    <w:p w:rsidR="00FB2DF4" w:rsidRDefault="00FB2DF4" w:rsidP="00B435A4">
      <w:pPr>
        <w:rPr>
          <w:rFonts w:ascii="CG Omega" w:hAnsi="CG Omega" w:cstheme="majorBidi"/>
          <w:b/>
          <w:bCs/>
          <w:color w:val="000000"/>
        </w:rPr>
      </w:pPr>
    </w:p>
    <w:p w:rsidR="008C740B" w:rsidRDefault="008C740B">
      <w:pPr>
        <w:rPr>
          <w:rFonts w:ascii="CG Omega" w:hAnsi="CG Omega" w:cstheme="majorBidi"/>
          <w:b/>
          <w:bCs/>
          <w:color w:val="000000"/>
        </w:rPr>
      </w:pPr>
      <w:r>
        <w:rPr>
          <w:rFonts w:ascii="CG Omega" w:hAnsi="CG Omega" w:cstheme="majorBidi"/>
          <w:b/>
          <w:bCs/>
          <w:color w:val="000000"/>
        </w:rPr>
        <w:br w:type="page"/>
      </w:r>
    </w:p>
    <w:p w:rsidR="008C740B" w:rsidRPr="006C7CFF" w:rsidRDefault="008C740B" w:rsidP="008C740B">
      <w:pPr>
        <w:spacing w:after="0" w:line="240" w:lineRule="auto"/>
        <w:jc w:val="both"/>
        <w:rPr>
          <w:rFonts w:ascii="Arial Narrow" w:hAnsi="Arial Narrow" w:cs="GillSans"/>
          <w:b/>
          <w:color w:val="000000"/>
        </w:rPr>
      </w:pPr>
      <w:r w:rsidRPr="006C7CFF">
        <w:rPr>
          <w:rFonts w:ascii="Arial Narrow" w:hAnsi="Arial Narrow" w:cs="GillSans"/>
          <w:b/>
          <w:color w:val="000000"/>
        </w:rPr>
        <w:lastRenderedPageBreak/>
        <w:t>Journal of Social Sciences and Humanities</w:t>
      </w:r>
    </w:p>
    <w:p w:rsidR="008C740B" w:rsidRPr="00765FF7" w:rsidRDefault="008C740B" w:rsidP="00304DB7">
      <w:pPr>
        <w:spacing w:line="240" w:lineRule="auto"/>
        <w:jc w:val="both"/>
        <w:rPr>
          <w:rFonts w:ascii="CG Omega" w:hAnsi="CG Omega" w:cs="GillSans"/>
          <w:sz w:val="20"/>
          <w:szCs w:val="20"/>
        </w:rPr>
      </w:pPr>
      <w:r w:rsidRPr="00765FF7">
        <w:rPr>
          <w:rFonts w:ascii="CG Omega" w:hAnsi="CG Omega" w:cs="GillSans"/>
          <w:i/>
          <w:iCs/>
          <w:color w:val="000000"/>
          <w:sz w:val="20"/>
          <w:szCs w:val="20"/>
        </w:rPr>
        <w:t>Journal of Social Sciences and Humanities</w:t>
      </w:r>
      <w:r w:rsidRPr="00765FF7">
        <w:rPr>
          <w:rFonts w:ascii="CG Omega" w:hAnsi="CG Omega" w:cs="GillSans"/>
          <w:i/>
          <w:iCs/>
          <w:sz w:val="20"/>
          <w:szCs w:val="20"/>
        </w:rPr>
        <w:t xml:space="preserve"> (JSSH)</w:t>
      </w:r>
      <w:r w:rsidRPr="00765FF7">
        <w:rPr>
          <w:rFonts w:ascii="CG Omega" w:hAnsi="CG Omega" w:cs="GillSans"/>
          <w:sz w:val="20"/>
          <w:szCs w:val="20"/>
        </w:rPr>
        <w:t xml:space="preserve"> is </w:t>
      </w:r>
      <w:r w:rsidR="001012F3">
        <w:rPr>
          <w:rFonts w:ascii="CG Omega" w:hAnsi="CG Omega" w:cs="GillSans"/>
          <w:sz w:val="20"/>
          <w:szCs w:val="20"/>
        </w:rPr>
        <w:t xml:space="preserve">HEC recognized “Y” category </w:t>
      </w:r>
      <w:r w:rsidRPr="00765FF7">
        <w:rPr>
          <w:rFonts w:ascii="CG Omega" w:hAnsi="CG Omega" w:cs="GillSans"/>
          <w:sz w:val="20"/>
          <w:szCs w:val="20"/>
        </w:rPr>
        <w:t xml:space="preserve">published biannually in the spring and autumn since 1995. The Editorial Board is responsible for final selection of the content and reserves the right to reject any material deemed inappropriate for publication. Articles presented in the journal do not represent the views of the Allama Iqbal Open University. Responsibility for the opinions expressed and </w:t>
      </w:r>
      <w:r w:rsidR="001012F3">
        <w:rPr>
          <w:rFonts w:ascii="CG Omega" w:hAnsi="CG Omega" w:cs="GillSans"/>
          <w:sz w:val="20"/>
          <w:szCs w:val="20"/>
        </w:rPr>
        <w:br/>
      </w:r>
      <w:r w:rsidRPr="00765FF7">
        <w:rPr>
          <w:rFonts w:ascii="CG Omega" w:hAnsi="CG Omega" w:cs="GillSans"/>
          <w:sz w:val="20"/>
          <w:szCs w:val="20"/>
        </w:rPr>
        <w:t>the accuracy of facts published in articles and reviews rests solely with the author(s).</w:t>
      </w:r>
    </w:p>
    <w:p w:rsidR="008C740B" w:rsidRDefault="008C740B" w:rsidP="008C740B">
      <w:pPr>
        <w:rPr>
          <w:rFonts w:ascii="CG Omega" w:hAnsi="CG Omega" w:cs="GillSans"/>
          <w:sz w:val="20"/>
          <w:szCs w:val="20"/>
        </w:rPr>
      </w:pPr>
    </w:p>
    <w:p w:rsidR="008C740B" w:rsidRPr="00970B45" w:rsidRDefault="008C740B" w:rsidP="008C740B">
      <w:pPr>
        <w:tabs>
          <w:tab w:val="left" w:pos="380"/>
          <w:tab w:val="left" w:pos="3360"/>
        </w:tabs>
        <w:autoSpaceDE w:val="0"/>
        <w:autoSpaceDN w:val="0"/>
        <w:adjustRightInd w:val="0"/>
        <w:spacing w:after="0" w:line="240" w:lineRule="atLeast"/>
        <w:ind w:right="506"/>
        <w:rPr>
          <w:rFonts w:ascii="CG Omega" w:hAnsi="CG Omega" w:cs="Tahoma"/>
          <w:sz w:val="20"/>
          <w:szCs w:val="20"/>
        </w:rPr>
      </w:pPr>
      <w:r w:rsidRPr="00970B45">
        <w:rPr>
          <w:rFonts w:ascii="CG Omega" w:hAnsi="CG Omega" w:cs="Tahoma"/>
          <w:b/>
          <w:bCs/>
          <w:sz w:val="20"/>
          <w:szCs w:val="20"/>
        </w:rPr>
        <w:t>Correspondence</w:t>
      </w:r>
    </w:p>
    <w:p w:rsidR="008C740B" w:rsidRPr="00970B45" w:rsidRDefault="008C740B" w:rsidP="008C740B">
      <w:pPr>
        <w:tabs>
          <w:tab w:val="left" w:pos="380"/>
          <w:tab w:val="left" w:pos="3360"/>
        </w:tabs>
        <w:autoSpaceDE w:val="0"/>
        <w:autoSpaceDN w:val="0"/>
        <w:adjustRightInd w:val="0"/>
        <w:spacing w:after="0" w:line="240" w:lineRule="atLeast"/>
        <w:jc w:val="both"/>
        <w:rPr>
          <w:rFonts w:ascii="CG Omega" w:hAnsi="CG Omega" w:cs="GillSans"/>
          <w:sz w:val="20"/>
          <w:szCs w:val="20"/>
        </w:rPr>
      </w:pPr>
      <w:r w:rsidRPr="00970B45">
        <w:rPr>
          <w:rFonts w:ascii="CG Omega" w:hAnsi="CG Omega" w:cs="GillSans"/>
          <w:sz w:val="20"/>
          <w:szCs w:val="20"/>
        </w:rPr>
        <w:t>All correspondence should be directed to the Editor, JSSH, Faculty of Social Sciences and Humanities, FM Radio Building, Allama Iqbal Open University, Sector H-8, Islamabad - Pakistan.</w:t>
      </w:r>
    </w:p>
    <w:p w:rsidR="008C740B" w:rsidRPr="00970B45" w:rsidRDefault="008C740B" w:rsidP="008C740B">
      <w:pPr>
        <w:tabs>
          <w:tab w:val="left" w:pos="380"/>
          <w:tab w:val="left" w:pos="3360"/>
        </w:tabs>
        <w:autoSpaceDE w:val="0"/>
        <w:autoSpaceDN w:val="0"/>
        <w:adjustRightInd w:val="0"/>
        <w:spacing w:after="0" w:line="240" w:lineRule="auto"/>
        <w:ind w:right="506"/>
        <w:jc w:val="both"/>
        <w:rPr>
          <w:rFonts w:ascii="CG Omega" w:hAnsi="CG Omega" w:cs="Tahoma"/>
          <w:sz w:val="20"/>
          <w:szCs w:val="20"/>
        </w:rPr>
      </w:pPr>
    </w:p>
    <w:p w:rsidR="008C740B" w:rsidRPr="00765FF7" w:rsidRDefault="008C740B" w:rsidP="008C740B">
      <w:pPr>
        <w:rPr>
          <w:rFonts w:ascii="CG Omega" w:hAnsi="CG Omega" w:cs="GillSans"/>
          <w:sz w:val="20"/>
          <w:szCs w:val="20"/>
        </w:rPr>
      </w:pPr>
    </w:p>
    <w:p w:rsidR="008C740B" w:rsidRPr="00970B45" w:rsidRDefault="008C740B" w:rsidP="008C740B">
      <w:pPr>
        <w:tabs>
          <w:tab w:val="left" w:pos="380"/>
          <w:tab w:val="left" w:pos="3360"/>
        </w:tabs>
        <w:autoSpaceDE w:val="0"/>
        <w:autoSpaceDN w:val="0"/>
        <w:adjustRightInd w:val="0"/>
        <w:spacing w:after="0" w:line="240" w:lineRule="auto"/>
        <w:jc w:val="center"/>
        <w:rPr>
          <w:rFonts w:ascii="Tahoma" w:hAnsi="Tahoma" w:cs="Tahoma"/>
          <w:b/>
          <w:bCs/>
          <w:sz w:val="20"/>
          <w:szCs w:val="20"/>
        </w:rPr>
      </w:pPr>
      <w:r w:rsidRPr="00970B45">
        <w:rPr>
          <w:rFonts w:ascii="Tahoma" w:hAnsi="Tahoma" w:cs="Tahoma"/>
          <w:b/>
          <w:bCs/>
          <w:caps/>
          <w:sz w:val="20"/>
          <w:szCs w:val="20"/>
        </w:rPr>
        <w:t>Subscription Rates</w:t>
      </w:r>
    </w:p>
    <w:p w:rsidR="008C740B" w:rsidRPr="00970B45" w:rsidRDefault="008C740B" w:rsidP="008C740B">
      <w:pPr>
        <w:tabs>
          <w:tab w:val="left" w:pos="380"/>
          <w:tab w:val="left" w:pos="4080"/>
          <w:tab w:val="left" w:pos="4440"/>
        </w:tabs>
        <w:autoSpaceDE w:val="0"/>
        <w:autoSpaceDN w:val="0"/>
        <w:adjustRightInd w:val="0"/>
        <w:spacing w:after="0" w:line="240" w:lineRule="atLeast"/>
        <w:rPr>
          <w:rFonts w:ascii="Tahoma" w:hAnsi="Tahoma" w:cs="Tahoma"/>
          <w:sz w:val="20"/>
          <w:szCs w:val="20"/>
        </w:rPr>
      </w:pPr>
      <w:r w:rsidRPr="00970B45">
        <w:rPr>
          <w:rFonts w:ascii="Tahoma" w:hAnsi="Tahoma" w:cs="Tahoma"/>
          <w:b/>
          <w:bCs/>
          <w:sz w:val="20"/>
          <w:szCs w:val="20"/>
        </w:rPr>
        <w:tab/>
        <w:t>Pakistan</w:t>
      </w:r>
      <w:r w:rsidRPr="00970B45">
        <w:rPr>
          <w:rFonts w:ascii="Tahoma" w:hAnsi="Tahoma" w:cs="Tahoma"/>
          <w:b/>
          <w:bCs/>
          <w:sz w:val="20"/>
          <w:szCs w:val="20"/>
        </w:rPr>
        <w:tab/>
      </w:r>
      <w:r w:rsidRPr="00970B45">
        <w:rPr>
          <w:rFonts w:ascii="Tahoma" w:hAnsi="Tahoma" w:cs="Tahoma"/>
          <w:b/>
          <w:bCs/>
          <w:sz w:val="20"/>
          <w:szCs w:val="20"/>
        </w:rPr>
        <w:tab/>
        <w:t>SAARC Countries</w:t>
      </w:r>
    </w:p>
    <w:p w:rsidR="008C740B" w:rsidRPr="00970B45" w:rsidRDefault="008C740B" w:rsidP="008C740B">
      <w:pPr>
        <w:tabs>
          <w:tab w:val="left" w:pos="380"/>
          <w:tab w:val="left" w:pos="4080"/>
          <w:tab w:val="left" w:pos="4440"/>
        </w:tabs>
        <w:autoSpaceDE w:val="0"/>
        <w:autoSpaceDN w:val="0"/>
        <w:adjustRightInd w:val="0"/>
        <w:spacing w:after="0" w:line="240" w:lineRule="atLeast"/>
        <w:rPr>
          <w:rFonts w:ascii="Tahoma" w:hAnsi="Tahoma" w:cs="Tahoma"/>
          <w:sz w:val="20"/>
          <w:szCs w:val="20"/>
        </w:rPr>
      </w:pPr>
      <w:r w:rsidRPr="00970B45">
        <w:rPr>
          <w:rFonts w:ascii="Tahoma" w:hAnsi="Tahoma" w:cs="Tahoma"/>
          <w:sz w:val="20"/>
          <w:szCs w:val="20"/>
        </w:rPr>
        <w:tab/>
        <w:t>Pak Rs.80 a copy</w:t>
      </w:r>
      <w:r w:rsidRPr="00970B45">
        <w:rPr>
          <w:rFonts w:ascii="Tahoma" w:hAnsi="Tahoma" w:cs="Tahoma"/>
          <w:sz w:val="20"/>
          <w:szCs w:val="20"/>
        </w:rPr>
        <w:tab/>
      </w:r>
      <w:r w:rsidRPr="00970B45">
        <w:rPr>
          <w:rFonts w:ascii="Tahoma" w:hAnsi="Tahoma" w:cs="Tahoma"/>
          <w:sz w:val="20"/>
          <w:szCs w:val="20"/>
        </w:rPr>
        <w:tab/>
        <w:t>Pak Rs.100 a copy</w:t>
      </w:r>
    </w:p>
    <w:p w:rsidR="008C740B" w:rsidRPr="00970B45" w:rsidRDefault="008C740B" w:rsidP="008C740B">
      <w:pPr>
        <w:tabs>
          <w:tab w:val="left" w:pos="380"/>
          <w:tab w:val="left" w:pos="4080"/>
          <w:tab w:val="left" w:pos="4440"/>
        </w:tabs>
        <w:autoSpaceDE w:val="0"/>
        <w:autoSpaceDN w:val="0"/>
        <w:adjustRightInd w:val="0"/>
        <w:spacing w:after="0" w:line="240" w:lineRule="atLeast"/>
        <w:rPr>
          <w:rFonts w:ascii="Tahoma" w:hAnsi="Tahoma" w:cs="Tahoma"/>
          <w:sz w:val="20"/>
          <w:szCs w:val="20"/>
        </w:rPr>
      </w:pPr>
      <w:r w:rsidRPr="00970B45">
        <w:rPr>
          <w:rFonts w:ascii="Tahoma" w:hAnsi="Tahoma" w:cs="Tahoma"/>
          <w:sz w:val="20"/>
          <w:szCs w:val="20"/>
        </w:rPr>
        <w:tab/>
        <w:t>Pak Rs.120 an year</w:t>
      </w:r>
      <w:r w:rsidRPr="00970B45">
        <w:rPr>
          <w:rFonts w:ascii="Tahoma" w:hAnsi="Tahoma" w:cs="Tahoma"/>
          <w:sz w:val="20"/>
          <w:szCs w:val="20"/>
        </w:rPr>
        <w:tab/>
      </w:r>
      <w:r w:rsidRPr="00970B45">
        <w:rPr>
          <w:rFonts w:ascii="Tahoma" w:hAnsi="Tahoma" w:cs="Tahoma"/>
          <w:sz w:val="20"/>
          <w:szCs w:val="20"/>
        </w:rPr>
        <w:tab/>
        <w:t>Pak Rs.180 an year</w:t>
      </w:r>
    </w:p>
    <w:p w:rsidR="008C740B" w:rsidRPr="00F44A81" w:rsidRDefault="008C740B" w:rsidP="008C740B">
      <w:pPr>
        <w:tabs>
          <w:tab w:val="left" w:pos="380"/>
          <w:tab w:val="left" w:pos="4080"/>
          <w:tab w:val="left" w:pos="4440"/>
        </w:tabs>
        <w:autoSpaceDE w:val="0"/>
        <w:autoSpaceDN w:val="0"/>
        <w:adjustRightInd w:val="0"/>
        <w:spacing w:after="0" w:line="240" w:lineRule="auto"/>
        <w:rPr>
          <w:rFonts w:ascii="Tahoma" w:hAnsi="Tahoma" w:cs="Tahoma"/>
          <w:sz w:val="26"/>
          <w:szCs w:val="26"/>
        </w:rPr>
      </w:pPr>
    </w:p>
    <w:p w:rsidR="008C740B" w:rsidRPr="00970B45" w:rsidRDefault="008C740B" w:rsidP="008C740B">
      <w:pPr>
        <w:tabs>
          <w:tab w:val="left" w:pos="380"/>
          <w:tab w:val="left" w:pos="4080"/>
          <w:tab w:val="left" w:pos="4440"/>
        </w:tabs>
        <w:autoSpaceDE w:val="0"/>
        <w:autoSpaceDN w:val="0"/>
        <w:adjustRightInd w:val="0"/>
        <w:spacing w:after="0" w:line="240" w:lineRule="auto"/>
        <w:jc w:val="center"/>
        <w:rPr>
          <w:rFonts w:ascii="Tahoma" w:hAnsi="Tahoma" w:cs="Tahoma"/>
          <w:b/>
          <w:bCs/>
          <w:sz w:val="20"/>
          <w:szCs w:val="20"/>
        </w:rPr>
      </w:pPr>
      <w:r w:rsidRPr="00970B45">
        <w:rPr>
          <w:rFonts w:ascii="Tahoma" w:hAnsi="Tahoma" w:cs="Tahoma"/>
          <w:b/>
          <w:bCs/>
          <w:caps/>
          <w:sz w:val="20"/>
          <w:szCs w:val="20"/>
        </w:rPr>
        <w:t>Other Countries</w:t>
      </w:r>
    </w:p>
    <w:p w:rsidR="008C740B" w:rsidRPr="00970B45" w:rsidRDefault="008C740B" w:rsidP="008C740B">
      <w:pPr>
        <w:tabs>
          <w:tab w:val="left" w:pos="380"/>
          <w:tab w:val="left" w:pos="4080"/>
          <w:tab w:val="left" w:pos="4440"/>
        </w:tabs>
        <w:autoSpaceDE w:val="0"/>
        <w:autoSpaceDN w:val="0"/>
        <w:adjustRightInd w:val="0"/>
        <w:spacing w:after="0" w:line="240" w:lineRule="auto"/>
        <w:rPr>
          <w:rFonts w:ascii="Tahoma" w:hAnsi="Tahoma" w:cs="Tahoma"/>
          <w:sz w:val="20"/>
          <w:szCs w:val="20"/>
        </w:rPr>
      </w:pPr>
      <w:r w:rsidRPr="00970B45">
        <w:rPr>
          <w:rFonts w:ascii="Tahoma" w:hAnsi="Tahoma" w:cs="Tahoma"/>
          <w:sz w:val="20"/>
          <w:szCs w:val="20"/>
        </w:rPr>
        <w:tab/>
        <w:t>US$ 10 a copy</w:t>
      </w:r>
      <w:r w:rsidRPr="00970B45">
        <w:rPr>
          <w:rFonts w:ascii="Tahoma" w:hAnsi="Tahoma" w:cs="Tahoma"/>
          <w:sz w:val="20"/>
          <w:szCs w:val="20"/>
        </w:rPr>
        <w:tab/>
      </w:r>
      <w:r w:rsidRPr="00970B45">
        <w:rPr>
          <w:rFonts w:ascii="Tahoma" w:hAnsi="Tahoma" w:cs="Tahoma"/>
          <w:sz w:val="20"/>
          <w:szCs w:val="20"/>
        </w:rPr>
        <w:tab/>
        <w:t>US$ 18 an year</w:t>
      </w:r>
    </w:p>
    <w:p w:rsidR="008C740B" w:rsidRPr="00F44A81" w:rsidRDefault="008C740B" w:rsidP="008C740B">
      <w:pPr>
        <w:tabs>
          <w:tab w:val="left" w:pos="380"/>
          <w:tab w:val="left" w:pos="4080"/>
          <w:tab w:val="left" w:pos="4440"/>
        </w:tabs>
        <w:autoSpaceDE w:val="0"/>
        <w:autoSpaceDN w:val="0"/>
        <w:adjustRightInd w:val="0"/>
        <w:spacing w:after="0" w:line="240" w:lineRule="auto"/>
        <w:rPr>
          <w:rFonts w:ascii="Tahoma" w:hAnsi="Tahoma" w:cs="Tahoma"/>
          <w:sz w:val="26"/>
          <w:szCs w:val="26"/>
        </w:rPr>
      </w:pPr>
    </w:p>
    <w:p w:rsidR="008C740B" w:rsidRPr="00970B45" w:rsidRDefault="008C740B" w:rsidP="008C740B">
      <w:pPr>
        <w:tabs>
          <w:tab w:val="left" w:pos="380"/>
          <w:tab w:val="left" w:pos="4080"/>
          <w:tab w:val="left" w:pos="4440"/>
        </w:tabs>
        <w:autoSpaceDE w:val="0"/>
        <w:autoSpaceDN w:val="0"/>
        <w:adjustRightInd w:val="0"/>
        <w:spacing w:after="0" w:line="240" w:lineRule="atLeast"/>
        <w:jc w:val="center"/>
        <w:rPr>
          <w:rFonts w:ascii="Tahoma" w:hAnsi="Tahoma" w:cs="Tahoma"/>
          <w:sz w:val="20"/>
          <w:szCs w:val="20"/>
        </w:rPr>
      </w:pPr>
      <w:r w:rsidRPr="00970B45">
        <w:rPr>
          <w:rFonts w:ascii="Tahoma" w:hAnsi="Tahoma" w:cs="Tahoma"/>
          <w:b/>
          <w:bCs/>
          <w:caps/>
          <w:sz w:val="20"/>
          <w:szCs w:val="20"/>
        </w:rPr>
        <w:t>Concessional Rates for Students/Teachers</w:t>
      </w:r>
    </w:p>
    <w:p w:rsidR="008C740B" w:rsidRPr="00970B45" w:rsidRDefault="008C740B" w:rsidP="008C740B">
      <w:pPr>
        <w:tabs>
          <w:tab w:val="left" w:pos="380"/>
          <w:tab w:val="left" w:pos="4080"/>
          <w:tab w:val="left" w:pos="4440"/>
        </w:tabs>
        <w:autoSpaceDE w:val="0"/>
        <w:autoSpaceDN w:val="0"/>
        <w:adjustRightInd w:val="0"/>
        <w:spacing w:after="0" w:line="240" w:lineRule="atLeast"/>
        <w:rPr>
          <w:rFonts w:ascii="Tahoma" w:hAnsi="Tahoma" w:cs="Tahoma"/>
          <w:sz w:val="20"/>
          <w:szCs w:val="20"/>
        </w:rPr>
      </w:pPr>
      <w:r w:rsidRPr="00970B45">
        <w:rPr>
          <w:rFonts w:ascii="Tahoma" w:hAnsi="Tahoma" w:cs="Tahoma"/>
          <w:sz w:val="20"/>
          <w:szCs w:val="20"/>
        </w:rPr>
        <w:tab/>
        <w:t>Rs.50 a copy</w:t>
      </w:r>
      <w:r w:rsidRPr="00970B45">
        <w:rPr>
          <w:rFonts w:ascii="Tahoma" w:hAnsi="Tahoma" w:cs="Tahoma"/>
          <w:sz w:val="20"/>
          <w:szCs w:val="20"/>
        </w:rPr>
        <w:tab/>
      </w:r>
      <w:r w:rsidRPr="00970B45">
        <w:rPr>
          <w:rFonts w:ascii="Tahoma" w:hAnsi="Tahoma" w:cs="Tahoma"/>
          <w:sz w:val="20"/>
          <w:szCs w:val="20"/>
        </w:rPr>
        <w:tab/>
        <w:t>Rs.80 an year</w:t>
      </w:r>
    </w:p>
    <w:p w:rsidR="008C740B" w:rsidRDefault="008C740B" w:rsidP="008C740B">
      <w:pPr>
        <w:tabs>
          <w:tab w:val="left" w:pos="360"/>
        </w:tabs>
        <w:autoSpaceDE w:val="0"/>
        <w:autoSpaceDN w:val="0"/>
        <w:adjustRightInd w:val="0"/>
        <w:spacing w:after="0" w:line="240" w:lineRule="auto"/>
        <w:jc w:val="both"/>
        <w:rPr>
          <w:rFonts w:ascii="CG Omega" w:hAnsi="CG Omega" w:cs="Arial"/>
          <w:b/>
          <w:bCs/>
          <w:sz w:val="18"/>
          <w:szCs w:val="18"/>
        </w:rPr>
      </w:pPr>
    </w:p>
    <w:p w:rsidR="008C740B" w:rsidRDefault="008C740B" w:rsidP="008C740B">
      <w:pPr>
        <w:tabs>
          <w:tab w:val="left" w:pos="360"/>
        </w:tabs>
        <w:autoSpaceDE w:val="0"/>
        <w:autoSpaceDN w:val="0"/>
        <w:adjustRightInd w:val="0"/>
        <w:spacing w:after="0" w:line="240" w:lineRule="auto"/>
        <w:jc w:val="both"/>
        <w:rPr>
          <w:rFonts w:ascii="CG Omega" w:hAnsi="CG Omega" w:cs="Arial"/>
          <w:b/>
          <w:bCs/>
          <w:sz w:val="18"/>
          <w:szCs w:val="18"/>
        </w:rPr>
      </w:pPr>
    </w:p>
    <w:p w:rsidR="008C740B" w:rsidRDefault="008C740B" w:rsidP="008C740B">
      <w:pPr>
        <w:tabs>
          <w:tab w:val="left" w:pos="360"/>
        </w:tabs>
        <w:autoSpaceDE w:val="0"/>
        <w:autoSpaceDN w:val="0"/>
        <w:adjustRightInd w:val="0"/>
        <w:spacing w:after="0" w:line="240" w:lineRule="auto"/>
        <w:jc w:val="both"/>
        <w:rPr>
          <w:rFonts w:ascii="CG Omega" w:hAnsi="CG Omega" w:cs="Arial"/>
          <w:b/>
          <w:bCs/>
          <w:sz w:val="18"/>
          <w:szCs w:val="18"/>
        </w:rPr>
      </w:pPr>
    </w:p>
    <w:p w:rsidR="008C740B" w:rsidRDefault="008C740B" w:rsidP="008C740B">
      <w:pPr>
        <w:tabs>
          <w:tab w:val="left" w:pos="360"/>
        </w:tabs>
        <w:autoSpaceDE w:val="0"/>
        <w:autoSpaceDN w:val="0"/>
        <w:adjustRightInd w:val="0"/>
        <w:spacing w:after="0" w:line="240" w:lineRule="auto"/>
        <w:jc w:val="both"/>
        <w:rPr>
          <w:rFonts w:ascii="CG Omega" w:hAnsi="CG Omega" w:cs="Arial"/>
          <w:b/>
          <w:bCs/>
          <w:sz w:val="18"/>
          <w:szCs w:val="18"/>
        </w:rPr>
      </w:pPr>
    </w:p>
    <w:p w:rsidR="008C740B" w:rsidRDefault="009F6E7B" w:rsidP="008C740B">
      <w:pPr>
        <w:tabs>
          <w:tab w:val="left" w:pos="360"/>
        </w:tabs>
        <w:autoSpaceDE w:val="0"/>
        <w:autoSpaceDN w:val="0"/>
        <w:adjustRightInd w:val="0"/>
        <w:spacing w:after="0" w:line="240" w:lineRule="auto"/>
        <w:jc w:val="both"/>
        <w:rPr>
          <w:rFonts w:ascii="CG Omega" w:hAnsi="CG Omega" w:cs="Arial"/>
          <w:b/>
          <w:bCs/>
          <w:sz w:val="18"/>
          <w:szCs w:val="18"/>
        </w:rPr>
      </w:pPr>
      <w:r>
        <w:rPr>
          <w:rFonts w:ascii="CG Omega" w:hAnsi="CG Omega" w:cs="Arial"/>
          <w:b/>
          <w:bCs/>
          <w:noProof/>
          <w:sz w:val="18"/>
          <w:szCs w:val="18"/>
        </w:rPr>
        <w:pict>
          <v:roundrect id="_x0000_s1034" style="position:absolute;left:0;text-align:left;margin-left:-4.5pt;margin-top:3.75pt;width:330pt;height:109.25pt;z-index:251667456" arcsize="10923f" filled="f"/>
        </w:pict>
      </w:r>
    </w:p>
    <w:p w:rsidR="00304DB7" w:rsidRDefault="008C740B" w:rsidP="001012F3">
      <w:pPr>
        <w:tabs>
          <w:tab w:val="left" w:pos="360"/>
        </w:tabs>
        <w:autoSpaceDE w:val="0"/>
        <w:autoSpaceDN w:val="0"/>
        <w:adjustRightInd w:val="0"/>
        <w:spacing w:after="0" w:line="240" w:lineRule="auto"/>
        <w:jc w:val="both"/>
        <w:rPr>
          <w:rFonts w:ascii="CG Omega" w:hAnsi="CG Omega" w:cs="Arial"/>
          <w:b/>
          <w:bCs/>
          <w:sz w:val="18"/>
          <w:szCs w:val="18"/>
        </w:rPr>
      </w:pPr>
      <w:r w:rsidRPr="00970B45">
        <w:rPr>
          <w:rFonts w:ascii="CG Omega" w:hAnsi="CG Omega" w:cs="Arial"/>
          <w:b/>
          <w:bCs/>
          <w:sz w:val="18"/>
          <w:szCs w:val="18"/>
        </w:rPr>
        <w:t xml:space="preserve">Journal of Social Sciences &amp; Humanities (JSSH) is </w:t>
      </w:r>
      <w:r w:rsidR="00304DB7">
        <w:rPr>
          <w:rFonts w:ascii="CG Omega" w:hAnsi="CG Omega" w:cs="Arial"/>
          <w:b/>
          <w:bCs/>
          <w:sz w:val="18"/>
          <w:szCs w:val="18"/>
        </w:rPr>
        <w:t>HEC “</w:t>
      </w:r>
      <w:r w:rsidR="001012F3">
        <w:rPr>
          <w:rFonts w:ascii="CG Omega" w:hAnsi="CG Omega" w:cs="Arial"/>
          <w:b/>
          <w:bCs/>
          <w:sz w:val="18"/>
          <w:szCs w:val="18"/>
        </w:rPr>
        <w:t>Y</w:t>
      </w:r>
      <w:r w:rsidR="00304DB7">
        <w:rPr>
          <w:rFonts w:ascii="CG Omega" w:hAnsi="CG Omega" w:cs="Arial"/>
          <w:b/>
          <w:bCs/>
          <w:sz w:val="18"/>
          <w:szCs w:val="18"/>
        </w:rPr>
        <w:t xml:space="preserve">” category and </w:t>
      </w:r>
    </w:p>
    <w:p w:rsidR="008C740B" w:rsidRPr="00970B45" w:rsidRDefault="00304DB7" w:rsidP="008C740B">
      <w:pPr>
        <w:tabs>
          <w:tab w:val="left" w:pos="360"/>
        </w:tabs>
        <w:autoSpaceDE w:val="0"/>
        <w:autoSpaceDN w:val="0"/>
        <w:adjustRightInd w:val="0"/>
        <w:spacing w:after="0" w:line="240" w:lineRule="auto"/>
        <w:jc w:val="both"/>
        <w:rPr>
          <w:rFonts w:ascii="CG Omega" w:hAnsi="CG Omega" w:cs="Arial"/>
          <w:sz w:val="18"/>
          <w:szCs w:val="18"/>
        </w:rPr>
      </w:pPr>
      <w:r>
        <w:rPr>
          <w:rFonts w:ascii="CG Omega" w:hAnsi="CG Omega" w:cs="Arial"/>
          <w:b/>
          <w:bCs/>
          <w:sz w:val="18"/>
          <w:szCs w:val="18"/>
        </w:rPr>
        <w:t xml:space="preserve">is </w:t>
      </w:r>
      <w:r w:rsidR="008C740B" w:rsidRPr="00970B45">
        <w:rPr>
          <w:rFonts w:ascii="CG Omega" w:hAnsi="CG Omega" w:cs="Arial"/>
          <w:b/>
          <w:bCs/>
          <w:sz w:val="18"/>
          <w:szCs w:val="18"/>
        </w:rPr>
        <w:t xml:space="preserve">indexed in: </w:t>
      </w:r>
    </w:p>
    <w:p w:rsidR="008C740B" w:rsidRPr="008C740B" w:rsidRDefault="008C740B" w:rsidP="008C740B">
      <w:pPr>
        <w:tabs>
          <w:tab w:val="left" w:pos="360"/>
        </w:tabs>
        <w:autoSpaceDE w:val="0"/>
        <w:autoSpaceDN w:val="0"/>
        <w:adjustRightInd w:val="0"/>
        <w:spacing w:after="0" w:line="240" w:lineRule="auto"/>
        <w:ind w:left="360" w:hanging="360"/>
        <w:rPr>
          <w:rFonts w:ascii="CG Omega" w:hAnsi="CG Omega" w:cs="Arial"/>
          <w:color w:val="000000" w:themeColor="text1"/>
          <w:sz w:val="18"/>
          <w:szCs w:val="18"/>
        </w:rPr>
      </w:pPr>
      <w:r w:rsidRPr="00970B45">
        <w:rPr>
          <w:rFonts w:ascii="CG Omega" w:hAnsi="CG Omega" w:cs="Arial"/>
          <w:sz w:val="18"/>
          <w:szCs w:val="18"/>
        </w:rPr>
        <w:t>1.</w:t>
      </w:r>
      <w:r w:rsidRPr="00970B45">
        <w:rPr>
          <w:rFonts w:ascii="CG Omega" w:hAnsi="CG Omega" w:cs="Arial"/>
          <w:sz w:val="18"/>
          <w:szCs w:val="18"/>
        </w:rPr>
        <w:tab/>
      </w:r>
      <w:r w:rsidRPr="008C740B">
        <w:rPr>
          <w:rFonts w:ascii="CG Omega" w:hAnsi="CG Omega" w:cs="Arial"/>
          <w:color w:val="000000" w:themeColor="text1"/>
          <w:sz w:val="18"/>
          <w:szCs w:val="18"/>
        </w:rPr>
        <w:t xml:space="preserve">Ulrich Directory </w:t>
      </w:r>
      <w:hyperlink r:id="rId9" w:history="1">
        <w:r w:rsidRPr="008C740B">
          <w:rPr>
            <w:rStyle w:val="Hyperlink"/>
            <w:rFonts w:ascii="CG Omega" w:hAnsi="CG Omega" w:cs="Arial"/>
            <w:color w:val="000000" w:themeColor="text1"/>
            <w:sz w:val="18"/>
            <w:szCs w:val="18"/>
            <w:u w:val="none"/>
          </w:rPr>
          <w:t>http://www.ulrichsweb.com/ulrichsweb/ulrichsweb_news/uu/newTitles.asp?uu</w:t>
        </w:r>
      </w:hyperlink>
      <w:r w:rsidRPr="008C740B">
        <w:rPr>
          <w:rFonts w:ascii="CG Omega" w:hAnsi="CG Omega" w:cs="Arial"/>
          <w:color w:val="000000" w:themeColor="text1"/>
          <w:sz w:val="18"/>
          <w:szCs w:val="18"/>
        </w:rPr>
        <w:br/>
        <w:t xml:space="preserve">MonthlyFile=uu200907/new_titles.txt&amp;Letter=S&amp;navPage=9, </w:t>
      </w:r>
    </w:p>
    <w:p w:rsidR="008C740B" w:rsidRPr="008C740B" w:rsidRDefault="008C740B" w:rsidP="008C740B">
      <w:pPr>
        <w:tabs>
          <w:tab w:val="left" w:pos="360"/>
        </w:tabs>
        <w:autoSpaceDE w:val="0"/>
        <w:autoSpaceDN w:val="0"/>
        <w:adjustRightInd w:val="0"/>
        <w:spacing w:after="0" w:line="240" w:lineRule="auto"/>
        <w:ind w:left="360" w:hanging="360"/>
        <w:rPr>
          <w:rFonts w:ascii="CG Omega" w:hAnsi="CG Omega" w:cs="Arial"/>
          <w:color w:val="000000" w:themeColor="text1"/>
          <w:sz w:val="18"/>
          <w:szCs w:val="18"/>
        </w:rPr>
      </w:pPr>
      <w:r w:rsidRPr="008C740B">
        <w:rPr>
          <w:rFonts w:ascii="CG Omega" w:hAnsi="CG Omega" w:cs="Arial"/>
          <w:color w:val="000000" w:themeColor="text1"/>
          <w:sz w:val="18"/>
          <w:szCs w:val="18"/>
        </w:rPr>
        <w:t>2.</w:t>
      </w:r>
      <w:r w:rsidRPr="008C740B">
        <w:rPr>
          <w:rFonts w:ascii="CG Omega" w:hAnsi="CG Omega" w:cs="Arial"/>
          <w:color w:val="000000" w:themeColor="text1"/>
          <w:sz w:val="18"/>
          <w:szCs w:val="18"/>
        </w:rPr>
        <w:tab/>
        <w:t xml:space="preserve">Brill online http://www.brill.nl/default.aspx?partid=6 through Index Islamicus </w:t>
      </w:r>
    </w:p>
    <w:p w:rsidR="008C740B" w:rsidRPr="008C740B" w:rsidRDefault="008C740B" w:rsidP="008C740B">
      <w:pPr>
        <w:tabs>
          <w:tab w:val="left" w:pos="360"/>
        </w:tabs>
        <w:autoSpaceDE w:val="0"/>
        <w:autoSpaceDN w:val="0"/>
        <w:adjustRightInd w:val="0"/>
        <w:spacing w:after="0" w:line="240" w:lineRule="auto"/>
        <w:rPr>
          <w:rFonts w:ascii="CG Omega" w:hAnsi="CG Omega" w:cs="Arial"/>
          <w:color w:val="000000" w:themeColor="text1"/>
          <w:sz w:val="18"/>
          <w:szCs w:val="18"/>
        </w:rPr>
      </w:pPr>
      <w:r w:rsidRPr="008C740B">
        <w:rPr>
          <w:rFonts w:ascii="CG Omega" w:hAnsi="CG Omega" w:cs="Arial"/>
          <w:color w:val="000000" w:themeColor="text1"/>
          <w:sz w:val="18"/>
          <w:szCs w:val="18"/>
        </w:rPr>
        <w:t>3.</w:t>
      </w:r>
      <w:r w:rsidRPr="008C740B">
        <w:rPr>
          <w:rFonts w:ascii="CG Omega" w:hAnsi="CG Omega" w:cs="Arial"/>
          <w:color w:val="000000" w:themeColor="text1"/>
          <w:sz w:val="18"/>
          <w:szCs w:val="18"/>
        </w:rPr>
        <w:tab/>
        <w:t>Database of Library of Congress</w:t>
      </w:r>
    </w:p>
    <w:p w:rsidR="008C740B" w:rsidRPr="008C740B" w:rsidRDefault="008C740B" w:rsidP="008C740B">
      <w:pPr>
        <w:tabs>
          <w:tab w:val="left" w:pos="360"/>
        </w:tabs>
        <w:ind w:left="360" w:hanging="360"/>
        <w:rPr>
          <w:rFonts w:ascii="CG Omega" w:hAnsi="CG Omega" w:cs="Arial"/>
          <w:color w:val="000000" w:themeColor="text1"/>
          <w:sz w:val="18"/>
          <w:szCs w:val="18"/>
        </w:rPr>
      </w:pPr>
      <w:r w:rsidRPr="008C740B">
        <w:rPr>
          <w:rFonts w:ascii="CG Omega" w:hAnsi="CG Omega" w:cs="Arial"/>
          <w:color w:val="000000" w:themeColor="text1"/>
          <w:sz w:val="18"/>
          <w:szCs w:val="18"/>
        </w:rPr>
        <w:t>4.</w:t>
      </w:r>
      <w:r w:rsidRPr="008C740B">
        <w:rPr>
          <w:rFonts w:ascii="CG Omega" w:hAnsi="CG Omega" w:cs="Arial"/>
          <w:color w:val="000000" w:themeColor="text1"/>
          <w:sz w:val="18"/>
          <w:szCs w:val="18"/>
        </w:rPr>
        <w:tab/>
        <w:t>EBSCOHOST (EP), EBSCO publishing, Inc., 10 Estes Street, Ipswich Massachusetts, 01938-0682, USA (</w:t>
      </w:r>
      <w:hyperlink r:id="rId10" w:history="1">
        <w:r w:rsidRPr="008C740B">
          <w:rPr>
            <w:rStyle w:val="Hyperlink"/>
            <w:rFonts w:ascii="CG Omega" w:hAnsi="CG Omega" w:cs="Arial"/>
            <w:color w:val="000000" w:themeColor="text1"/>
            <w:sz w:val="18"/>
            <w:szCs w:val="18"/>
            <w:u w:val="none"/>
          </w:rPr>
          <w:t>www.ebscohost.com</w:t>
        </w:r>
      </w:hyperlink>
      <w:r w:rsidRPr="008C740B">
        <w:rPr>
          <w:rFonts w:ascii="CG Omega" w:hAnsi="CG Omega" w:cs="Arial"/>
          <w:color w:val="000000" w:themeColor="text1"/>
          <w:sz w:val="18"/>
          <w:szCs w:val="18"/>
        </w:rPr>
        <w:t>)</w:t>
      </w:r>
    </w:p>
    <w:p w:rsidR="008C740B" w:rsidRDefault="008C740B" w:rsidP="008C740B"/>
    <w:p w:rsidR="00FB2DF4" w:rsidRPr="00B435A4" w:rsidRDefault="00FB2DF4" w:rsidP="00B435A4">
      <w:pPr>
        <w:rPr>
          <w:rFonts w:ascii="CG Omega" w:hAnsi="CG Omega" w:cstheme="majorBidi"/>
          <w:b/>
          <w:bCs/>
          <w:color w:val="000000"/>
        </w:rPr>
      </w:pPr>
    </w:p>
    <w:sectPr w:rsidR="00FB2DF4" w:rsidRPr="00B435A4" w:rsidSect="00350457">
      <w:pgSz w:w="12240" w:h="15840"/>
      <w:pgMar w:top="1080" w:right="2880" w:bottom="2610" w:left="28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FF6" w:rsidRDefault="00D55FF6" w:rsidP="00BE201A">
      <w:pPr>
        <w:spacing w:after="0" w:line="240" w:lineRule="auto"/>
      </w:pPr>
      <w:r>
        <w:separator/>
      </w:r>
    </w:p>
  </w:endnote>
  <w:endnote w:type="continuationSeparator" w:id="1">
    <w:p w:rsidR="00D55FF6" w:rsidRDefault="00D55FF6" w:rsidP="00BE2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GillSans">
    <w:panose1 w:val="00000000000000000000"/>
    <w:charset w:val="00"/>
    <w:family w:val="swiss"/>
    <w:notTrueType/>
    <w:pitch w:val="default"/>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FF6" w:rsidRDefault="00D55FF6" w:rsidP="00BE201A">
      <w:pPr>
        <w:spacing w:after="0" w:line="240" w:lineRule="auto"/>
      </w:pPr>
      <w:r>
        <w:separator/>
      </w:r>
    </w:p>
  </w:footnote>
  <w:footnote w:type="continuationSeparator" w:id="1">
    <w:p w:rsidR="00D55FF6" w:rsidRDefault="00D55FF6" w:rsidP="00BE20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B0784"/>
    <w:multiLevelType w:val="hybridMultilevel"/>
    <w:tmpl w:val="7ECCEBDA"/>
    <w:lvl w:ilvl="0" w:tplc="CD4A456E">
      <w:start w:val="1"/>
      <w:numFmt w:val="decimal"/>
      <w:lvlText w:val="%1"/>
      <w:lvlJc w:val="left"/>
      <w:pPr>
        <w:ind w:left="2880" w:hanging="360"/>
      </w:pPr>
      <w:rPr>
        <w:rFonts w:hint="default"/>
        <w:b/>
        <w:bCs/>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970B45"/>
    <w:rsid w:val="00000503"/>
    <w:rsid w:val="000042AF"/>
    <w:rsid w:val="00010F9B"/>
    <w:rsid w:val="0003063A"/>
    <w:rsid w:val="00041264"/>
    <w:rsid w:val="00046A2D"/>
    <w:rsid w:val="00050C59"/>
    <w:rsid w:val="000857CD"/>
    <w:rsid w:val="000A6B58"/>
    <w:rsid w:val="000B0E83"/>
    <w:rsid w:val="000B7864"/>
    <w:rsid w:val="000D1A25"/>
    <w:rsid w:val="000E3E9E"/>
    <w:rsid w:val="000F01B8"/>
    <w:rsid w:val="001012F3"/>
    <w:rsid w:val="001126FC"/>
    <w:rsid w:val="0011550A"/>
    <w:rsid w:val="00123786"/>
    <w:rsid w:val="0015003F"/>
    <w:rsid w:val="00174DC4"/>
    <w:rsid w:val="0019683B"/>
    <w:rsid w:val="001B0C41"/>
    <w:rsid w:val="00213F0B"/>
    <w:rsid w:val="00215753"/>
    <w:rsid w:val="00215F88"/>
    <w:rsid w:val="002224D9"/>
    <w:rsid w:val="002325BF"/>
    <w:rsid w:val="002828B0"/>
    <w:rsid w:val="002A4401"/>
    <w:rsid w:val="002B2570"/>
    <w:rsid w:val="002B73B4"/>
    <w:rsid w:val="002C0B3C"/>
    <w:rsid w:val="002D45BC"/>
    <w:rsid w:val="002D697D"/>
    <w:rsid w:val="00304DB7"/>
    <w:rsid w:val="003208AA"/>
    <w:rsid w:val="00322E34"/>
    <w:rsid w:val="00334D14"/>
    <w:rsid w:val="00335CCC"/>
    <w:rsid w:val="00350457"/>
    <w:rsid w:val="003538DE"/>
    <w:rsid w:val="0037590B"/>
    <w:rsid w:val="00376999"/>
    <w:rsid w:val="0038661A"/>
    <w:rsid w:val="003A6C28"/>
    <w:rsid w:val="003B62A0"/>
    <w:rsid w:val="00405B47"/>
    <w:rsid w:val="00406E15"/>
    <w:rsid w:val="00407239"/>
    <w:rsid w:val="00412EC8"/>
    <w:rsid w:val="00416ED2"/>
    <w:rsid w:val="00443D17"/>
    <w:rsid w:val="0044747A"/>
    <w:rsid w:val="00452454"/>
    <w:rsid w:val="0045291C"/>
    <w:rsid w:val="0045314B"/>
    <w:rsid w:val="00471E00"/>
    <w:rsid w:val="00497987"/>
    <w:rsid w:val="004A3BCB"/>
    <w:rsid w:val="004B784C"/>
    <w:rsid w:val="004E0503"/>
    <w:rsid w:val="004E70F7"/>
    <w:rsid w:val="004F2927"/>
    <w:rsid w:val="004F778C"/>
    <w:rsid w:val="005257FA"/>
    <w:rsid w:val="00525F24"/>
    <w:rsid w:val="00542EC2"/>
    <w:rsid w:val="0054752B"/>
    <w:rsid w:val="00574F65"/>
    <w:rsid w:val="005841E3"/>
    <w:rsid w:val="005856E7"/>
    <w:rsid w:val="00596C89"/>
    <w:rsid w:val="005B16A9"/>
    <w:rsid w:val="005C0C8E"/>
    <w:rsid w:val="005C2EE1"/>
    <w:rsid w:val="00622D32"/>
    <w:rsid w:val="00627195"/>
    <w:rsid w:val="00634FDC"/>
    <w:rsid w:val="00635674"/>
    <w:rsid w:val="006360F3"/>
    <w:rsid w:val="00656E65"/>
    <w:rsid w:val="00662408"/>
    <w:rsid w:val="00674122"/>
    <w:rsid w:val="00682AA4"/>
    <w:rsid w:val="006853BF"/>
    <w:rsid w:val="0069078B"/>
    <w:rsid w:val="006A535D"/>
    <w:rsid w:val="006A5AF8"/>
    <w:rsid w:val="006C4AFC"/>
    <w:rsid w:val="006C7CFF"/>
    <w:rsid w:val="006D0EA6"/>
    <w:rsid w:val="006D26F9"/>
    <w:rsid w:val="006D50DB"/>
    <w:rsid w:val="006E2210"/>
    <w:rsid w:val="006E403D"/>
    <w:rsid w:val="00703702"/>
    <w:rsid w:val="00706D65"/>
    <w:rsid w:val="00734659"/>
    <w:rsid w:val="00750F21"/>
    <w:rsid w:val="00751EA3"/>
    <w:rsid w:val="00754737"/>
    <w:rsid w:val="00755EDF"/>
    <w:rsid w:val="00765FF7"/>
    <w:rsid w:val="00785F42"/>
    <w:rsid w:val="007D6CD3"/>
    <w:rsid w:val="007E5F5B"/>
    <w:rsid w:val="007F25C4"/>
    <w:rsid w:val="007F49DE"/>
    <w:rsid w:val="00806615"/>
    <w:rsid w:val="00823842"/>
    <w:rsid w:val="00841FE4"/>
    <w:rsid w:val="00866634"/>
    <w:rsid w:val="0088470D"/>
    <w:rsid w:val="008C33AC"/>
    <w:rsid w:val="008C50CF"/>
    <w:rsid w:val="008C740B"/>
    <w:rsid w:val="008F780E"/>
    <w:rsid w:val="008F7855"/>
    <w:rsid w:val="00940AB1"/>
    <w:rsid w:val="0094663F"/>
    <w:rsid w:val="00952E74"/>
    <w:rsid w:val="00967F8A"/>
    <w:rsid w:val="00970B45"/>
    <w:rsid w:val="009801E1"/>
    <w:rsid w:val="00980607"/>
    <w:rsid w:val="00985AA2"/>
    <w:rsid w:val="009901FF"/>
    <w:rsid w:val="00996D7E"/>
    <w:rsid w:val="009F6E7B"/>
    <w:rsid w:val="00A105D1"/>
    <w:rsid w:val="00A235A9"/>
    <w:rsid w:val="00A35220"/>
    <w:rsid w:val="00A54806"/>
    <w:rsid w:val="00A71105"/>
    <w:rsid w:val="00AB4198"/>
    <w:rsid w:val="00AB7D2B"/>
    <w:rsid w:val="00AD05D2"/>
    <w:rsid w:val="00AE0E20"/>
    <w:rsid w:val="00B06A2D"/>
    <w:rsid w:val="00B07BB6"/>
    <w:rsid w:val="00B347EA"/>
    <w:rsid w:val="00B435A4"/>
    <w:rsid w:val="00B472DE"/>
    <w:rsid w:val="00B47848"/>
    <w:rsid w:val="00B567EB"/>
    <w:rsid w:val="00B822B5"/>
    <w:rsid w:val="00B8352B"/>
    <w:rsid w:val="00B9344D"/>
    <w:rsid w:val="00BB5C23"/>
    <w:rsid w:val="00BC354B"/>
    <w:rsid w:val="00BD4086"/>
    <w:rsid w:val="00BE201A"/>
    <w:rsid w:val="00C01CA5"/>
    <w:rsid w:val="00C03423"/>
    <w:rsid w:val="00C03C78"/>
    <w:rsid w:val="00C04E72"/>
    <w:rsid w:val="00C51713"/>
    <w:rsid w:val="00C52C95"/>
    <w:rsid w:val="00C533A0"/>
    <w:rsid w:val="00C64607"/>
    <w:rsid w:val="00C72A5D"/>
    <w:rsid w:val="00C77892"/>
    <w:rsid w:val="00C9309B"/>
    <w:rsid w:val="00CA1B33"/>
    <w:rsid w:val="00CA23D9"/>
    <w:rsid w:val="00CB7EC0"/>
    <w:rsid w:val="00CC6AC4"/>
    <w:rsid w:val="00CD469C"/>
    <w:rsid w:val="00CF3293"/>
    <w:rsid w:val="00D02AFD"/>
    <w:rsid w:val="00D266B0"/>
    <w:rsid w:val="00D36BD9"/>
    <w:rsid w:val="00D45882"/>
    <w:rsid w:val="00D45D2E"/>
    <w:rsid w:val="00D47332"/>
    <w:rsid w:val="00D55FF6"/>
    <w:rsid w:val="00D60D40"/>
    <w:rsid w:val="00D651E6"/>
    <w:rsid w:val="00DA4FC9"/>
    <w:rsid w:val="00DB0EA4"/>
    <w:rsid w:val="00DB4537"/>
    <w:rsid w:val="00DB477C"/>
    <w:rsid w:val="00DF1417"/>
    <w:rsid w:val="00E07DF3"/>
    <w:rsid w:val="00E12478"/>
    <w:rsid w:val="00E1377F"/>
    <w:rsid w:val="00E13799"/>
    <w:rsid w:val="00E248D1"/>
    <w:rsid w:val="00E27663"/>
    <w:rsid w:val="00E305C0"/>
    <w:rsid w:val="00E30659"/>
    <w:rsid w:val="00E40337"/>
    <w:rsid w:val="00E60D11"/>
    <w:rsid w:val="00E64842"/>
    <w:rsid w:val="00E67001"/>
    <w:rsid w:val="00E738AF"/>
    <w:rsid w:val="00E74942"/>
    <w:rsid w:val="00E7494C"/>
    <w:rsid w:val="00EA6BC8"/>
    <w:rsid w:val="00EB3E5D"/>
    <w:rsid w:val="00EB4C5F"/>
    <w:rsid w:val="00EC7222"/>
    <w:rsid w:val="00ED318E"/>
    <w:rsid w:val="00ED5F72"/>
    <w:rsid w:val="00EE5845"/>
    <w:rsid w:val="00EF0F24"/>
    <w:rsid w:val="00F02170"/>
    <w:rsid w:val="00F21C39"/>
    <w:rsid w:val="00F23293"/>
    <w:rsid w:val="00F259D0"/>
    <w:rsid w:val="00F30AA7"/>
    <w:rsid w:val="00F32C74"/>
    <w:rsid w:val="00F44A81"/>
    <w:rsid w:val="00FB2DF4"/>
    <w:rsid w:val="00FC0FA3"/>
    <w:rsid w:val="00FC22DD"/>
    <w:rsid w:val="00FC70E7"/>
    <w:rsid w:val="00FD2DD6"/>
    <w:rsid w:val="00FE3ACB"/>
    <w:rsid w:val="00FE42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7EB"/>
    <w:rPr>
      <w:color w:val="0000FF" w:themeColor="hyperlink"/>
      <w:u w:val="single"/>
    </w:rPr>
  </w:style>
  <w:style w:type="paragraph" w:styleId="BalloonText">
    <w:name w:val="Balloon Text"/>
    <w:basedOn w:val="Normal"/>
    <w:link w:val="BalloonTextChar"/>
    <w:uiPriority w:val="99"/>
    <w:semiHidden/>
    <w:unhideWhenUsed/>
    <w:rsid w:val="00685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3BF"/>
    <w:rPr>
      <w:rFonts w:ascii="Tahoma" w:hAnsi="Tahoma" w:cs="Tahoma"/>
      <w:sz w:val="16"/>
      <w:szCs w:val="16"/>
    </w:rPr>
  </w:style>
  <w:style w:type="paragraph" w:styleId="ListParagraph">
    <w:name w:val="List Paragraph"/>
    <w:basedOn w:val="Normal"/>
    <w:uiPriority w:val="34"/>
    <w:qFormat/>
    <w:rsid w:val="00A105D1"/>
    <w:pPr>
      <w:ind w:left="720"/>
      <w:contextualSpacing/>
    </w:pPr>
  </w:style>
  <w:style w:type="paragraph" w:styleId="EndnoteText">
    <w:name w:val="endnote text"/>
    <w:basedOn w:val="Normal"/>
    <w:link w:val="EndnoteTextChar"/>
    <w:uiPriority w:val="99"/>
    <w:semiHidden/>
    <w:unhideWhenUsed/>
    <w:rsid w:val="00BE201A"/>
    <w:pPr>
      <w:spacing w:after="0" w:line="240" w:lineRule="auto"/>
    </w:pPr>
    <w:rPr>
      <w:rFonts w:ascii="Times New Roman" w:eastAsia="Times New Roman" w:hAnsi="Times New Roman" w:cs="Angsana New"/>
      <w:sz w:val="20"/>
      <w:szCs w:val="25"/>
      <w:lang w:bidi="th-TH"/>
    </w:rPr>
  </w:style>
  <w:style w:type="character" w:customStyle="1" w:styleId="EndnoteTextChar">
    <w:name w:val="Endnote Text Char"/>
    <w:basedOn w:val="DefaultParagraphFont"/>
    <w:link w:val="EndnoteText"/>
    <w:uiPriority w:val="99"/>
    <w:semiHidden/>
    <w:rsid w:val="00BE201A"/>
    <w:rPr>
      <w:rFonts w:ascii="Times New Roman" w:eastAsia="Times New Roman" w:hAnsi="Times New Roman" w:cs="Angsana New"/>
      <w:sz w:val="20"/>
      <w:szCs w:val="25"/>
      <w:lang w:bidi="th-TH"/>
    </w:rPr>
  </w:style>
  <w:style w:type="character" w:styleId="EndnoteReference">
    <w:name w:val="endnote reference"/>
    <w:basedOn w:val="DefaultParagraphFont"/>
    <w:uiPriority w:val="99"/>
    <w:semiHidden/>
    <w:unhideWhenUsed/>
    <w:rsid w:val="00BE201A"/>
    <w:rPr>
      <w:vertAlign w:val="superscript"/>
    </w:rPr>
  </w:style>
  <w:style w:type="paragraph" w:styleId="Header">
    <w:name w:val="header"/>
    <w:basedOn w:val="Normal"/>
    <w:link w:val="HeaderChar"/>
    <w:uiPriority w:val="99"/>
    <w:semiHidden/>
    <w:unhideWhenUsed/>
    <w:rsid w:val="00E124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2478"/>
  </w:style>
  <w:style w:type="paragraph" w:styleId="Footer">
    <w:name w:val="footer"/>
    <w:basedOn w:val="Normal"/>
    <w:link w:val="FooterChar"/>
    <w:uiPriority w:val="99"/>
    <w:semiHidden/>
    <w:unhideWhenUsed/>
    <w:rsid w:val="00E124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2478"/>
  </w:style>
  <w:style w:type="paragraph" w:styleId="FootnoteText">
    <w:name w:val="footnote text"/>
    <w:basedOn w:val="Normal"/>
    <w:link w:val="FootnoteTextChar"/>
    <w:semiHidden/>
    <w:unhideWhenUsed/>
    <w:rsid w:val="00D45882"/>
    <w:pPr>
      <w:spacing w:after="0" w:line="240" w:lineRule="auto"/>
    </w:pPr>
    <w:rPr>
      <w:rFonts w:ascii="Times New Roman" w:eastAsia="Times New Roman" w:hAnsi="Times New Roman" w:cs="Angsana New"/>
      <w:sz w:val="20"/>
      <w:szCs w:val="25"/>
      <w:lang w:bidi="th-TH"/>
    </w:rPr>
  </w:style>
  <w:style w:type="character" w:customStyle="1" w:styleId="FootnoteTextChar">
    <w:name w:val="Footnote Text Char"/>
    <w:basedOn w:val="DefaultParagraphFont"/>
    <w:link w:val="FootnoteText"/>
    <w:semiHidden/>
    <w:rsid w:val="00D45882"/>
    <w:rPr>
      <w:rFonts w:ascii="Times New Roman" w:eastAsia="Times New Roman" w:hAnsi="Times New Roman" w:cs="Angsana New"/>
      <w:sz w:val="20"/>
      <w:szCs w:val="25"/>
      <w:lang w:bidi="th-TH"/>
    </w:rPr>
  </w:style>
  <w:style w:type="character" w:styleId="FootnoteReference">
    <w:name w:val="footnote reference"/>
    <w:basedOn w:val="DefaultParagraphFont"/>
    <w:semiHidden/>
    <w:unhideWhenUsed/>
    <w:rsid w:val="00D4588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int/comm/dg13/eeurope/pdf/com081299_en.p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bscohost.com" TargetMode="External"/><Relationship Id="rId4" Type="http://schemas.openxmlformats.org/officeDocument/2006/relationships/webSettings" Target="webSettings.xml"/><Relationship Id="rId9" Type="http://schemas.openxmlformats.org/officeDocument/2006/relationships/hyperlink" Target="http://www.ulrichsweb.com/ulrichsweb/ulrichsweb_news/uu/newTitles.asp?u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MHZ</dc:creator>
  <cp:lastModifiedBy>Dell</cp:lastModifiedBy>
  <cp:revision>21</cp:revision>
  <cp:lastPrinted>2016-07-15T10:25:00Z</cp:lastPrinted>
  <dcterms:created xsi:type="dcterms:W3CDTF">2016-05-12T08:14:00Z</dcterms:created>
  <dcterms:modified xsi:type="dcterms:W3CDTF">2016-07-15T10:28:00Z</dcterms:modified>
</cp:coreProperties>
</file>