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305"/>
        <w:tblW w:w="0" w:type="auto"/>
        <w:tblLook w:val="04A0"/>
      </w:tblPr>
      <w:tblGrid>
        <w:gridCol w:w="1008"/>
        <w:gridCol w:w="7110"/>
        <w:gridCol w:w="1458"/>
      </w:tblGrid>
      <w:tr w:rsidR="00821E7C" w:rsidRPr="00C42C78" w:rsidTr="00B96935">
        <w:tc>
          <w:tcPr>
            <w:tcW w:w="1008" w:type="dxa"/>
          </w:tcPr>
          <w:p w:rsidR="00821E7C" w:rsidRPr="00B96935" w:rsidRDefault="00C42C78" w:rsidP="00C42C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Sr. No. </w:t>
            </w:r>
          </w:p>
        </w:tc>
        <w:tc>
          <w:tcPr>
            <w:tcW w:w="7110" w:type="dxa"/>
          </w:tcPr>
          <w:p w:rsidR="00821E7C" w:rsidRPr="00B96935" w:rsidRDefault="00C42C78" w:rsidP="00C42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Tile</w:t>
            </w:r>
          </w:p>
        </w:tc>
        <w:tc>
          <w:tcPr>
            <w:tcW w:w="1458" w:type="dxa"/>
          </w:tcPr>
          <w:p w:rsidR="00821E7C" w:rsidRPr="00B96935" w:rsidRDefault="00C42C78" w:rsidP="00C42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View</w:t>
            </w:r>
          </w:p>
        </w:tc>
      </w:tr>
      <w:tr w:rsidR="00821E7C" w:rsidRPr="00C42C78" w:rsidTr="00B96935">
        <w:trPr>
          <w:trHeight w:val="332"/>
        </w:trPr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0" w:type="dxa"/>
          </w:tcPr>
          <w:p w:rsidR="00B623D6" w:rsidRPr="009D25A6" w:rsidRDefault="00B623D6" w:rsidP="00B623D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5A6">
              <w:rPr>
                <w:rFonts w:ascii="Times New Roman" w:hAnsi="Times New Roman"/>
                <w:sz w:val="24"/>
                <w:szCs w:val="24"/>
              </w:rPr>
              <w:t>Effectiveness of Teachers’ Transformational Leadership Style on Students’ Academic Achievement</w:t>
            </w:r>
          </w:p>
          <w:p w:rsidR="00821E7C" w:rsidRPr="00C42C78" w:rsidRDefault="00821E7C" w:rsidP="00B6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0" w:type="dxa"/>
          </w:tcPr>
          <w:p w:rsidR="00B623D6" w:rsidRPr="009D25A6" w:rsidRDefault="00B623D6" w:rsidP="00B623D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5A6">
              <w:rPr>
                <w:rFonts w:ascii="Times New Roman" w:hAnsi="Times New Roman"/>
                <w:sz w:val="24"/>
                <w:szCs w:val="24"/>
              </w:rPr>
              <w:t>Relationship between Moral Knowledge and Moral Reasoning of Secondary School Students</w:t>
            </w:r>
          </w:p>
          <w:p w:rsidR="00821E7C" w:rsidRPr="00B96935" w:rsidRDefault="00821E7C" w:rsidP="00B623D6">
            <w:pPr>
              <w:pStyle w:val="Heading1"/>
              <w:jc w:val="center"/>
              <w:outlineLvl w:val="0"/>
              <w:rPr>
                <w:bCs/>
                <w:sz w:val="24"/>
              </w:rPr>
            </w:pP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0" w:type="dxa"/>
          </w:tcPr>
          <w:p w:rsidR="00B623D6" w:rsidRPr="009D25A6" w:rsidRDefault="00B623D6" w:rsidP="00B623D6">
            <w:pPr>
              <w:jc w:val="center"/>
              <w:rPr>
                <w:rFonts w:ascii="Times New Roman" w:hAnsi="Times New Roman"/>
              </w:rPr>
            </w:pPr>
            <w:r w:rsidRPr="009D25A6">
              <w:rPr>
                <w:rFonts w:ascii="Times New Roman" w:hAnsi="Times New Roman"/>
              </w:rPr>
              <w:t>Role of Parenting Styles in Academic Performance of College Students</w:t>
            </w:r>
          </w:p>
          <w:p w:rsidR="00821E7C" w:rsidRPr="00B96935" w:rsidRDefault="00821E7C" w:rsidP="00B623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0" w:type="dxa"/>
          </w:tcPr>
          <w:p w:rsidR="00B623D6" w:rsidRPr="009D25A6" w:rsidRDefault="00B623D6" w:rsidP="00B623D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5A6">
              <w:rPr>
                <w:rFonts w:ascii="Times New Roman" w:hAnsi="Times New Roman"/>
                <w:sz w:val="24"/>
                <w:szCs w:val="24"/>
              </w:rPr>
              <w:t>Students’ Attitude towards Mathematics: Does Classroom Learning Environment of Single-Gender Classes Make Any Difference?</w:t>
            </w:r>
          </w:p>
          <w:p w:rsidR="00821E7C" w:rsidRPr="00B96935" w:rsidRDefault="00821E7C" w:rsidP="00B623D6">
            <w:pPr>
              <w:pStyle w:val="BodyTextIndent"/>
              <w:spacing w:after="0"/>
              <w:ind w:left="0"/>
              <w:jc w:val="center"/>
              <w:rPr>
                <w:bCs/>
              </w:rPr>
            </w:pP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821E7C" w:rsidRPr="00B623D6" w:rsidRDefault="00B623D6" w:rsidP="00775E1B">
            <w:pPr>
              <w:pStyle w:val="Heading11"/>
              <w:spacing w:before="0" w:line="276" w:lineRule="auto"/>
              <w:jc w:val="center"/>
              <w:rPr>
                <w:b w:val="0"/>
                <w:sz w:val="24"/>
                <w:szCs w:val="24"/>
              </w:rPr>
            </w:pPr>
            <w:r w:rsidRPr="00E415DB">
              <w:rPr>
                <w:b w:val="0"/>
                <w:sz w:val="24"/>
                <w:szCs w:val="24"/>
              </w:rPr>
              <w:t>Teachers’ Perception of School Goals and Approaches to Instruction: Effects on Students’ Achievement Goals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DBC" w:rsidRPr="00842647" w:rsidRDefault="008F6FDA" w:rsidP="003012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Vol-30, Issue-</w:t>
      </w:r>
      <w:r w:rsidR="009625F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012BF" w:rsidRPr="00842647">
        <w:rPr>
          <w:rFonts w:ascii="Times New Roman" w:hAnsi="Times New Roman" w:cs="Times New Roman"/>
          <w:b/>
          <w:bCs/>
          <w:sz w:val="28"/>
          <w:szCs w:val="28"/>
        </w:rPr>
        <w:t>, 201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sectPr w:rsidR="00E61DBC" w:rsidRPr="00842647" w:rsidSect="00E61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E7C"/>
    <w:rsid w:val="000E0DDC"/>
    <w:rsid w:val="001535F2"/>
    <w:rsid w:val="002C2227"/>
    <w:rsid w:val="002F41E0"/>
    <w:rsid w:val="003012BF"/>
    <w:rsid w:val="004A072B"/>
    <w:rsid w:val="006D3AC0"/>
    <w:rsid w:val="00775E1B"/>
    <w:rsid w:val="00821E7C"/>
    <w:rsid w:val="00842647"/>
    <w:rsid w:val="008F6FDA"/>
    <w:rsid w:val="009625F4"/>
    <w:rsid w:val="00A64D72"/>
    <w:rsid w:val="00B623D6"/>
    <w:rsid w:val="00B96935"/>
    <w:rsid w:val="00C42C78"/>
    <w:rsid w:val="00E61DBC"/>
    <w:rsid w:val="00ED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BC"/>
  </w:style>
  <w:style w:type="paragraph" w:styleId="Heading1">
    <w:name w:val="heading 1"/>
    <w:basedOn w:val="Normal"/>
    <w:next w:val="Normal"/>
    <w:link w:val="Heading1Char"/>
    <w:qFormat/>
    <w:rsid w:val="00B969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96935"/>
    <w:rPr>
      <w:rFonts w:ascii="Times New Roman" w:eastAsia="Times New Roman" w:hAnsi="Times New Roman" w:cs="Times New Roman"/>
      <w:sz w:val="48"/>
      <w:szCs w:val="24"/>
    </w:rPr>
  </w:style>
  <w:style w:type="paragraph" w:styleId="BodyTextIndent">
    <w:name w:val="Body Text Indent"/>
    <w:basedOn w:val="Normal"/>
    <w:link w:val="BodyTextIndentChar"/>
    <w:rsid w:val="00B96935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96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969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9693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623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623D6"/>
    <w:rPr>
      <w:rFonts w:ascii="Calibri" w:eastAsia="Calibri" w:hAnsi="Calibri" w:cs="Times New Roman"/>
    </w:rPr>
  </w:style>
  <w:style w:type="paragraph" w:customStyle="1" w:styleId="Heading11">
    <w:name w:val="Heading 11"/>
    <w:next w:val="Normal"/>
    <w:rsid w:val="00B623D6"/>
    <w:pPr>
      <w:keepNext/>
      <w:keepLines/>
      <w:spacing w:before="240" w:after="120" w:line="240" w:lineRule="auto"/>
      <w:jc w:val="both"/>
      <w:outlineLvl w:val="0"/>
    </w:pPr>
    <w:rPr>
      <w:rFonts w:ascii="Times New Roman" w:eastAsia="ヒラギノ角ゴ Pro W3" w:hAnsi="Times New Roman" w:cs="Times New Roman"/>
      <w:b/>
      <w:color w:val="00000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ATHAR</dc:creator>
  <cp:keywords/>
  <dc:description/>
  <cp:lastModifiedBy>DR ATHAR</cp:lastModifiedBy>
  <cp:revision>19</cp:revision>
  <dcterms:created xsi:type="dcterms:W3CDTF">2016-01-13T11:05:00Z</dcterms:created>
  <dcterms:modified xsi:type="dcterms:W3CDTF">2016-02-04T11:08:00Z</dcterms:modified>
</cp:coreProperties>
</file>