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82C4A" w14:textId="77777777" w:rsidR="00BF6955" w:rsidRPr="00A260FC" w:rsidRDefault="00BF6955" w:rsidP="00BF695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260FC">
        <w:rPr>
          <w:rFonts w:asciiTheme="majorBidi" w:hAnsiTheme="majorBidi" w:cstheme="majorBidi"/>
          <w:b/>
          <w:bCs/>
          <w:sz w:val="28"/>
          <w:szCs w:val="28"/>
        </w:rPr>
        <w:t>GLOBAL MEDIA JOURNAL-PAKISTAN EDITION</w:t>
      </w:r>
    </w:p>
    <w:p w14:paraId="2DF7F723" w14:textId="77777777" w:rsidR="00BF6955" w:rsidRPr="00A260FC" w:rsidRDefault="00BF6955" w:rsidP="00BF6955">
      <w:pPr>
        <w:jc w:val="center"/>
        <w:rPr>
          <w:rFonts w:asciiTheme="majorBidi" w:hAnsiTheme="majorBidi" w:cstheme="majorBidi"/>
          <w:sz w:val="20"/>
          <w:szCs w:val="20"/>
        </w:rPr>
      </w:pPr>
      <w:r w:rsidRPr="00A260FC">
        <w:rPr>
          <w:rFonts w:asciiTheme="majorBidi" w:hAnsiTheme="majorBidi" w:cstheme="majorBidi"/>
          <w:sz w:val="20"/>
          <w:szCs w:val="20"/>
        </w:rPr>
        <w:t>VOL.XII, ISSUE 01, SPRING 2019</w:t>
      </w:r>
    </w:p>
    <w:p w14:paraId="1CD0D4E8" w14:textId="77777777" w:rsidR="00BF6955" w:rsidRPr="00A260FC" w:rsidRDefault="00BF6955" w:rsidP="00BF6955">
      <w:pPr>
        <w:rPr>
          <w:rFonts w:asciiTheme="majorBidi" w:hAnsiTheme="majorBidi" w:cstheme="majorBidi"/>
          <w:sz w:val="20"/>
          <w:szCs w:val="20"/>
        </w:rPr>
      </w:pPr>
    </w:p>
    <w:p w14:paraId="12847DEF" w14:textId="77777777" w:rsidR="00BF6955" w:rsidRPr="00A260FC" w:rsidRDefault="00BF6955" w:rsidP="00BF695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260FC">
        <w:rPr>
          <w:rFonts w:asciiTheme="majorBidi" w:hAnsiTheme="majorBidi" w:cstheme="majorBidi"/>
          <w:b/>
          <w:bCs/>
          <w:sz w:val="24"/>
          <w:szCs w:val="24"/>
        </w:rPr>
        <w:t>Table of Contents</w:t>
      </w:r>
    </w:p>
    <w:p w14:paraId="7FDFEF65" w14:textId="77777777" w:rsidR="00BF6955" w:rsidRPr="00A260FC" w:rsidRDefault="00BF6955" w:rsidP="00BF6955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5942"/>
      </w:tblGrid>
      <w:tr w:rsidR="00BF6955" w:rsidRPr="00A260FC" w14:paraId="55C68B86" w14:textId="77777777" w:rsidTr="004532FE">
        <w:tc>
          <w:tcPr>
            <w:tcW w:w="528" w:type="dxa"/>
          </w:tcPr>
          <w:p w14:paraId="4CEFF106" w14:textId="77777777" w:rsidR="00BF6955" w:rsidRPr="00A260FC" w:rsidRDefault="00BF6955" w:rsidP="00FF34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Sr#</w:t>
            </w:r>
          </w:p>
        </w:tc>
        <w:tc>
          <w:tcPr>
            <w:tcW w:w="5942" w:type="dxa"/>
          </w:tcPr>
          <w:p w14:paraId="04C74C26" w14:textId="77777777" w:rsidR="00BF6955" w:rsidRPr="00A260FC" w:rsidRDefault="00BF6955" w:rsidP="00FF34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Refereed Papers</w:t>
            </w:r>
          </w:p>
          <w:p w14:paraId="2BFE4C6C" w14:textId="5C5A06E4" w:rsidR="00781ABC" w:rsidRPr="00A260FC" w:rsidRDefault="00781ABC" w:rsidP="00FF34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F6955" w:rsidRPr="00A260FC" w14:paraId="3D327C5F" w14:textId="77777777" w:rsidTr="004532FE">
        <w:tc>
          <w:tcPr>
            <w:tcW w:w="528" w:type="dxa"/>
          </w:tcPr>
          <w:p w14:paraId="3CE367AD" w14:textId="77777777" w:rsidR="00BF6955" w:rsidRPr="00A260FC" w:rsidRDefault="00BF6955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942" w:type="dxa"/>
          </w:tcPr>
          <w:p w14:paraId="76EB35CD" w14:textId="77777777" w:rsidR="00F152C3" w:rsidRPr="00A260FC" w:rsidRDefault="00F152C3" w:rsidP="00F152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Screen Adaptation: An Art in Search of Recognition</w:t>
            </w:r>
          </w:p>
          <w:p w14:paraId="387C036B" w14:textId="77777777" w:rsidR="00F152C3" w:rsidRPr="00A260FC" w:rsidRDefault="00F152C3" w:rsidP="00F152C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Sharaf Rehman</w:t>
            </w:r>
          </w:p>
          <w:p w14:paraId="338CD775" w14:textId="77777777" w:rsidR="00BF6955" w:rsidRPr="00A260FC" w:rsidRDefault="00BF6955" w:rsidP="003166E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F6955" w:rsidRPr="00A260FC" w14:paraId="2A4303D5" w14:textId="77777777" w:rsidTr="004532FE">
        <w:tc>
          <w:tcPr>
            <w:tcW w:w="528" w:type="dxa"/>
          </w:tcPr>
          <w:p w14:paraId="54DA0C52" w14:textId="77777777" w:rsidR="00BF6955" w:rsidRPr="00A260FC" w:rsidRDefault="00BF6955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942" w:type="dxa"/>
          </w:tcPr>
          <w:p w14:paraId="4FA11B05" w14:textId="77777777" w:rsidR="00AE3E6D" w:rsidRPr="00A260FC" w:rsidRDefault="00AE3E6D" w:rsidP="00AE3E6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Impact of Social Media Use on Body Image in Northern Cyprus</w:t>
            </w:r>
          </w:p>
          <w:p w14:paraId="72966714" w14:textId="77777777" w:rsidR="00AE3E6D" w:rsidRPr="00A260FC" w:rsidRDefault="00AE3E6D" w:rsidP="00AE3E6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Gabriel E. Nweke</w:t>
            </w:r>
          </w:p>
          <w:p w14:paraId="0EFD696C" w14:textId="77777777" w:rsidR="00AE3E6D" w:rsidRPr="00A260FC" w:rsidRDefault="00AE3E6D" w:rsidP="00AE3E6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260FC">
              <w:rPr>
                <w:rFonts w:asciiTheme="majorBidi" w:hAnsiTheme="majorBidi" w:cstheme="majorBidi"/>
                <w:sz w:val="20"/>
                <w:szCs w:val="20"/>
              </w:rPr>
              <w:t>Yosra</w:t>
            </w:r>
            <w:proofErr w:type="spellEnd"/>
            <w:r w:rsidRPr="00A260F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260FC">
              <w:rPr>
                <w:rFonts w:asciiTheme="majorBidi" w:hAnsiTheme="majorBidi" w:cstheme="majorBidi"/>
                <w:sz w:val="20"/>
                <w:szCs w:val="20"/>
              </w:rPr>
              <w:t>Jarrar</w:t>
            </w:r>
            <w:proofErr w:type="spellEnd"/>
          </w:p>
          <w:p w14:paraId="75C539B0" w14:textId="77777777" w:rsidR="00BF6955" w:rsidRPr="00A260FC" w:rsidRDefault="00BF6955" w:rsidP="002E19A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F6955" w:rsidRPr="00A260FC" w14:paraId="6F2E97F1" w14:textId="77777777" w:rsidTr="004532FE">
        <w:tc>
          <w:tcPr>
            <w:tcW w:w="528" w:type="dxa"/>
          </w:tcPr>
          <w:p w14:paraId="67F6D59F" w14:textId="77777777" w:rsidR="00BF6955" w:rsidRPr="00A260FC" w:rsidRDefault="00BF6955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42" w:type="dxa"/>
          </w:tcPr>
          <w:p w14:paraId="712DD19E" w14:textId="77777777" w:rsidR="002E19A0" w:rsidRPr="00A260FC" w:rsidRDefault="002E19A0" w:rsidP="002E19A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Exploring News Media Usage among University Students of Pakistan: A Case Study of Islamabad</w:t>
            </w:r>
          </w:p>
          <w:p w14:paraId="05CF9835" w14:textId="77777777" w:rsidR="002E19A0" w:rsidRPr="00A260FC" w:rsidRDefault="002E19A0" w:rsidP="002E19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Sana Rashid</w:t>
            </w:r>
          </w:p>
          <w:p w14:paraId="080EDBD6" w14:textId="77777777" w:rsidR="002E19A0" w:rsidRPr="00A260FC" w:rsidRDefault="002E19A0" w:rsidP="002E19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Babar Hussain Shah</w:t>
            </w:r>
          </w:p>
          <w:p w14:paraId="39F7B6DA" w14:textId="77777777" w:rsidR="00BF6955" w:rsidRPr="00A260FC" w:rsidRDefault="00BF6955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F6955" w:rsidRPr="00A260FC" w14:paraId="4FDB7297" w14:textId="77777777" w:rsidTr="004532FE">
        <w:tc>
          <w:tcPr>
            <w:tcW w:w="528" w:type="dxa"/>
          </w:tcPr>
          <w:p w14:paraId="6987F514" w14:textId="77777777" w:rsidR="00BF6955" w:rsidRPr="00A260FC" w:rsidRDefault="00BF6955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942" w:type="dxa"/>
          </w:tcPr>
          <w:p w14:paraId="206C0607" w14:textId="77777777" w:rsidR="003166EE" w:rsidRPr="00A260FC" w:rsidRDefault="003166EE" w:rsidP="003166E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Reporting Violence Against Women in ‘Daily Aman’ Newspaper in 2011</w:t>
            </w:r>
          </w:p>
          <w:p w14:paraId="6B300CBD" w14:textId="77777777" w:rsidR="003166EE" w:rsidRPr="00A260FC" w:rsidRDefault="003166EE" w:rsidP="003166E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Nasreen Aslam Shah</w:t>
            </w:r>
          </w:p>
          <w:p w14:paraId="6E305937" w14:textId="77777777" w:rsidR="00BF6955" w:rsidRPr="00A260FC" w:rsidRDefault="00BF6955" w:rsidP="007A7E7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532FE" w:rsidRPr="00A260FC" w14:paraId="15497E8A" w14:textId="77777777" w:rsidTr="004532FE">
        <w:tc>
          <w:tcPr>
            <w:tcW w:w="528" w:type="dxa"/>
          </w:tcPr>
          <w:p w14:paraId="30C7DC01" w14:textId="77777777" w:rsidR="004532FE" w:rsidRPr="00A260FC" w:rsidRDefault="004532FE" w:rsidP="004532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942" w:type="dxa"/>
          </w:tcPr>
          <w:p w14:paraId="638BE6CD" w14:textId="77777777" w:rsidR="004532FE" w:rsidRPr="00A260FC" w:rsidRDefault="004532FE" w:rsidP="004532F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ICTs in Learning: Multimedia Learning in Classroom</w:t>
            </w:r>
          </w:p>
          <w:p w14:paraId="09223DC3" w14:textId="77777777" w:rsidR="004532FE" w:rsidRPr="00A260FC" w:rsidRDefault="004532FE" w:rsidP="004532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260FC">
              <w:rPr>
                <w:rFonts w:asciiTheme="majorBidi" w:hAnsiTheme="majorBidi" w:cstheme="majorBidi"/>
                <w:sz w:val="20"/>
                <w:szCs w:val="20"/>
              </w:rPr>
              <w:t>Mahreen</w:t>
            </w:r>
            <w:proofErr w:type="spellEnd"/>
            <w:r w:rsidRPr="00A260FC">
              <w:rPr>
                <w:rFonts w:asciiTheme="majorBidi" w:hAnsiTheme="majorBidi" w:cstheme="majorBidi"/>
                <w:sz w:val="20"/>
                <w:szCs w:val="20"/>
              </w:rPr>
              <w:t xml:space="preserve"> Kamran</w:t>
            </w:r>
          </w:p>
          <w:p w14:paraId="7EEAEB15" w14:textId="77777777" w:rsidR="004532FE" w:rsidRPr="00A260FC" w:rsidRDefault="004532FE" w:rsidP="004532F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532FE" w:rsidRPr="00A260FC" w14:paraId="32D13D6D" w14:textId="77777777" w:rsidTr="004532FE">
        <w:tc>
          <w:tcPr>
            <w:tcW w:w="528" w:type="dxa"/>
          </w:tcPr>
          <w:p w14:paraId="3F883BFD" w14:textId="77777777" w:rsidR="004532FE" w:rsidRPr="00A260FC" w:rsidRDefault="004532FE" w:rsidP="004532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942" w:type="dxa"/>
          </w:tcPr>
          <w:p w14:paraId="53EE98E6" w14:textId="77777777" w:rsidR="004532FE" w:rsidRPr="00A260FC" w:rsidRDefault="004532FE" w:rsidP="004532F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 but not On the Line: Evaluating Internet Addiction as a Predictor of Psychological Symptoms in University Students</w:t>
            </w:r>
          </w:p>
          <w:p w14:paraId="036C8F2B" w14:textId="77777777" w:rsidR="004532FE" w:rsidRPr="00A260FC" w:rsidRDefault="004532FE" w:rsidP="004532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260FC">
              <w:rPr>
                <w:rFonts w:asciiTheme="majorBidi" w:hAnsiTheme="majorBidi" w:cstheme="majorBidi"/>
                <w:sz w:val="20"/>
                <w:szCs w:val="20"/>
              </w:rPr>
              <w:t>Afrogh</w:t>
            </w:r>
            <w:proofErr w:type="spellEnd"/>
            <w:r w:rsidRPr="00A260FC">
              <w:rPr>
                <w:rFonts w:asciiTheme="majorBidi" w:hAnsiTheme="majorBidi" w:cstheme="majorBidi"/>
                <w:sz w:val="20"/>
                <w:szCs w:val="20"/>
              </w:rPr>
              <w:t xml:space="preserve"> Fatima</w:t>
            </w:r>
          </w:p>
          <w:p w14:paraId="697118CC" w14:textId="4D6B7E03" w:rsidR="004532FE" w:rsidRPr="00A260FC" w:rsidRDefault="004532FE" w:rsidP="004532F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D54007A" w14:textId="77777777" w:rsidR="00BF6955" w:rsidRPr="00A260FC" w:rsidRDefault="00BF6955">
      <w:pPr>
        <w:rPr>
          <w:sz w:val="18"/>
          <w:szCs w:val="18"/>
        </w:rPr>
      </w:pPr>
    </w:p>
    <w:sectPr w:rsidR="00BF6955" w:rsidRPr="00A260FC" w:rsidSect="00A260FC">
      <w:pgSz w:w="12240" w:h="15840"/>
      <w:pgMar w:top="1440" w:right="2880" w:bottom="43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BDA17" w14:textId="77777777" w:rsidR="00D22E03" w:rsidRDefault="00D22E03" w:rsidP="00BF6955">
      <w:pPr>
        <w:spacing w:after="0" w:line="240" w:lineRule="auto"/>
      </w:pPr>
      <w:r>
        <w:separator/>
      </w:r>
    </w:p>
  </w:endnote>
  <w:endnote w:type="continuationSeparator" w:id="0">
    <w:p w14:paraId="78460DC3" w14:textId="77777777" w:rsidR="00D22E03" w:rsidRDefault="00D22E03" w:rsidP="00BF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388CB" w14:textId="77777777" w:rsidR="00D22E03" w:rsidRDefault="00D22E03" w:rsidP="00BF6955">
      <w:pPr>
        <w:spacing w:after="0" w:line="240" w:lineRule="auto"/>
      </w:pPr>
      <w:r>
        <w:separator/>
      </w:r>
    </w:p>
  </w:footnote>
  <w:footnote w:type="continuationSeparator" w:id="0">
    <w:p w14:paraId="435FB439" w14:textId="77777777" w:rsidR="00D22E03" w:rsidRDefault="00D22E03" w:rsidP="00BF6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55"/>
    <w:rsid w:val="002C6E10"/>
    <w:rsid w:val="002E19A0"/>
    <w:rsid w:val="003166EE"/>
    <w:rsid w:val="003D69FD"/>
    <w:rsid w:val="004532FE"/>
    <w:rsid w:val="00680DEA"/>
    <w:rsid w:val="00781ABC"/>
    <w:rsid w:val="007A7E71"/>
    <w:rsid w:val="008303F8"/>
    <w:rsid w:val="00A260FC"/>
    <w:rsid w:val="00AE3E6D"/>
    <w:rsid w:val="00B70136"/>
    <w:rsid w:val="00B927A3"/>
    <w:rsid w:val="00BF6955"/>
    <w:rsid w:val="00D22E03"/>
    <w:rsid w:val="00D70AF8"/>
    <w:rsid w:val="00F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D461"/>
  <w15:chartTrackingRefBased/>
  <w15:docId w15:val="{A9BCD882-4442-4336-88C1-3D78DAE3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BF6955"/>
    <w:rPr>
      <w:vertAlign w:val="superscript"/>
    </w:rPr>
  </w:style>
  <w:style w:type="table" w:styleId="TableGrid">
    <w:name w:val="Table Grid"/>
    <w:basedOn w:val="TableNormal"/>
    <w:uiPriority w:val="39"/>
    <w:rsid w:val="00BF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F69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9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Munir</dc:creator>
  <cp:keywords/>
  <dc:description/>
  <cp:lastModifiedBy>Asad Munir</cp:lastModifiedBy>
  <cp:revision>15</cp:revision>
  <dcterms:created xsi:type="dcterms:W3CDTF">2020-07-15T09:13:00Z</dcterms:created>
  <dcterms:modified xsi:type="dcterms:W3CDTF">2020-07-20T10:18:00Z</dcterms:modified>
</cp:coreProperties>
</file>