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FF187" w14:textId="77777777" w:rsidR="00060DB8" w:rsidRDefault="00060DB8" w:rsidP="00060DB8">
      <w:pPr>
        <w:pStyle w:val="Heading1"/>
        <w:shd w:val="clear" w:color="auto" w:fill="FFFFFF"/>
        <w:spacing w:before="0"/>
        <w:rPr>
          <w:rFonts w:ascii="Lato" w:hAnsi="Lato"/>
          <w:color w:val="1F1A22"/>
          <w:sz w:val="45"/>
          <w:szCs w:val="45"/>
        </w:rPr>
      </w:pPr>
      <w:r>
        <w:rPr>
          <w:rStyle w:val="Strong"/>
          <w:rFonts w:ascii="Lato" w:hAnsi="Lato"/>
          <w:b w:val="0"/>
          <w:bCs w:val="0"/>
          <w:color w:val="1F1A22"/>
          <w:sz w:val="45"/>
          <w:szCs w:val="45"/>
        </w:rPr>
        <w:t>Employment Policy on Discrimination</w:t>
      </w:r>
    </w:p>
    <w:p w14:paraId="0ED18BEE" w14:textId="77777777" w:rsidR="00060DB8" w:rsidRDefault="00060DB8" w:rsidP="00060DB8">
      <w:pPr>
        <w:pStyle w:val="NormalWeb"/>
        <w:shd w:val="clear" w:color="auto" w:fill="FFFFFF"/>
        <w:spacing w:before="0" w:beforeAutospacing="0" w:after="360" w:afterAutospacing="0"/>
        <w:rPr>
          <w:rFonts w:ascii="Lato" w:hAnsi="Lato"/>
          <w:color w:val="4A474B"/>
        </w:rPr>
      </w:pPr>
      <w:r>
        <w:rPr>
          <w:rStyle w:val="Strong"/>
          <w:rFonts w:ascii="Lato" w:hAnsi="Lato"/>
          <w:color w:val="4A474B"/>
        </w:rPr>
        <w:t xml:space="preserve">1- The AIOU has a clear non-discriminatory policy in its act which mentions that “The University shall be open to all persons of either sex of whatever religion, race, creed, class or colour and no citizen of Pakistan shall be denied the privileges of the University on the ground only, of sex, religion, race, caste, creed, class, </w:t>
      </w:r>
      <w:proofErr w:type="spellStart"/>
      <w:r>
        <w:rPr>
          <w:rStyle w:val="Strong"/>
          <w:rFonts w:ascii="Lato" w:hAnsi="Lato"/>
          <w:color w:val="4A474B"/>
        </w:rPr>
        <w:t>color</w:t>
      </w:r>
      <w:proofErr w:type="spellEnd"/>
      <w:r>
        <w:rPr>
          <w:rFonts w:ascii="Lato" w:hAnsi="Lato"/>
          <w:color w:val="4A474B"/>
        </w:rPr>
        <w:t> or domicile.” It is mentioned on</w:t>
      </w:r>
      <w:r>
        <w:rPr>
          <w:rStyle w:val="Strong"/>
          <w:rFonts w:ascii="Lato" w:hAnsi="Lato"/>
          <w:color w:val="4A474B"/>
        </w:rPr>
        <w:t> page 11 of the following link:</w:t>
      </w:r>
    </w:p>
    <w:p w14:paraId="17F1F2AB" w14:textId="77777777" w:rsidR="00060DB8" w:rsidRDefault="00060DB8" w:rsidP="00060DB8">
      <w:pPr>
        <w:pStyle w:val="NormalWeb"/>
        <w:shd w:val="clear" w:color="auto" w:fill="FFFFFF"/>
        <w:spacing w:before="0" w:beforeAutospacing="0" w:after="360" w:afterAutospacing="0"/>
        <w:rPr>
          <w:rFonts w:ascii="Lato" w:hAnsi="Lato"/>
          <w:color w:val="4A474B"/>
        </w:rPr>
      </w:pPr>
      <w:hyperlink r:id="rId5" w:history="1">
        <w:r>
          <w:rPr>
            <w:rStyle w:val="Hyperlink"/>
            <w:rFonts w:ascii="Lato" w:eastAsiaTheme="majorEastAsia" w:hAnsi="Lato"/>
            <w:color w:val="783D98"/>
          </w:rPr>
          <w:t>https://www.aiou.edu.pk/rti/University%20Act/mobile/index.html</w:t>
        </w:r>
      </w:hyperlink>
    </w:p>
    <w:p w14:paraId="37F74F5B" w14:textId="73BC1AD2" w:rsidR="00060DB8" w:rsidRDefault="00060DB8" w:rsidP="00060DB8">
      <w:pPr>
        <w:shd w:val="clear" w:color="auto" w:fill="FFFFFF"/>
        <w:rPr>
          <w:rFonts w:ascii="Lato" w:hAnsi="Lato"/>
          <w:color w:val="4A474B"/>
        </w:rPr>
      </w:pPr>
      <w:r>
        <w:rPr>
          <w:rFonts w:ascii="Lato" w:hAnsi="Lato"/>
          <w:noProof/>
          <w:color w:val="783D98"/>
        </w:rPr>
        <w:drawing>
          <wp:inline distT="0" distB="0" distL="0" distR="0" wp14:anchorId="6F3823C1" wp14:editId="6A3AFB00">
            <wp:extent cx="5103495" cy="6815455"/>
            <wp:effectExtent l="0" t="0" r="1905" b="4445"/>
            <wp:docPr id="6" name="Picture 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3495" cy="6815455"/>
                    </a:xfrm>
                    <a:prstGeom prst="rect">
                      <a:avLst/>
                    </a:prstGeom>
                    <a:noFill/>
                    <a:ln>
                      <a:noFill/>
                    </a:ln>
                  </pic:spPr>
                </pic:pic>
              </a:graphicData>
            </a:graphic>
          </wp:inline>
        </w:drawing>
      </w:r>
    </w:p>
    <w:p w14:paraId="25AC299B" w14:textId="77777777" w:rsidR="00060DB8" w:rsidRDefault="00060DB8" w:rsidP="00060DB8">
      <w:pPr>
        <w:pStyle w:val="NormalWeb"/>
        <w:shd w:val="clear" w:color="auto" w:fill="FFFFFF"/>
        <w:spacing w:before="0" w:beforeAutospacing="0" w:after="360" w:afterAutospacing="0"/>
        <w:rPr>
          <w:rFonts w:ascii="Lato" w:hAnsi="Lato"/>
          <w:color w:val="4A474B"/>
        </w:rPr>
      </w:pPr>
      <w:r>
        <w:rPr>
          <w:rStyle w:val="Strong"/>
          <w:rFonts w:ascii="Lato" w:hAnsi="Lato"/>
          <w:color w:val="4A474B"/>
        </w:rPr>
        <w:t>2- Training</w:t>
      </w:r>
      <w:r>
        <w:rPr>
          <w:rFonts w:ascii="Lato" w:hAnsi="Lato"/>
          <w:color w:val="4A474B"/>
        </w:rPr>
        <w:t xml:space="preserve"> and other services are open to all irrespective of their sex, religion, race, caste, creed, class, </w:t>
      </w:r>
      <w:proofErr w:type="spellStart"/>
      <w:r>
        <w:rPr>
          <w:rFonts w:ascii="Lato" w:hAnsi="Lato"/>
          <w:color w:val="4A474B"/>
        </w:rPr>
        <w:t>color</w:t>
      </w:r>
      <w:proofErr w:type="spellEnd"/>
      <w:r>
        <w:rPr>
          <w:rFonts w:ascii="Lato" w:hAnsi="Lato"/>
          <w:color w:val="4A474B"/>
        </w:rPr>
        <w:t>,</w:t>
      </w:r>
      <w:r>
        <w:rPr>
          <w:rStyle w:val="Strong"/>
          <w:rFonts w:ascii="Lato" w:hAnsi="Lato"/>
          <w:color w:val="4A474B"/>
        </w:rPr>
        <w:t> or domicile. For example:</w:t>
      </w:r>
    </w:p>
    <w:p w14:paraId="58C4E717" w14:textId="14E998A3" w:rsidR="00060DB8" w:rsidRDefault="00060DB8" w:rsidP="00060DB8">
      <w:pPr>
        <w:shd w:val="clear" w:color="auto" w:fill="FFFFFF"/>
        <w:rPr>
          <w:rFonts w:ascii="Lato" w:hAnsi="Lato"/>
          <w:color w:val="4A474B"/>
        </w:rPr>
      </w:pPr>
      <w:r>
        <w:rPr>
          <w:rFonts w:ascii="Lato" w:hAnsi="Lato"/>
          <w:noProof/>
          <w:color w:val="783D98"/>
        </w:rPr>
        <w:lastRenderedPageBreak/>
        <w:drawing>
          <wp:inline distT="0" distB="0" distL="0" distR="0" wp14:anchorId="57C0A3B0" wp14:editId="6BF79A5B">
            <wp:extent cx="5135245" cy="6794500"/>
            <wp:effectExtent l="0" t="0" r="8255" b="6350"/>
            <wp:docPr id="5" name="Picture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5245" cy="6794500"/>
                    </a:xfrm>
                    <a:prstGeom prst="rect">
                      <a:avLst/>
                    </a:prstGeom>
                    <a:noFill/>
                    <a:ln>
                      <a:noFill/>
                    </a:ln>
                  </pic:spPr>
                </pic:pic>
              </a:graphicData>
            </a:graphic>
          </wp:inline>
        </w:drawing>
      </w:r>
    </w:p>
    <w:p w14:paraId="14E237A6" w14:textId="77777777" w:rsidR="00060DB8" w:rsidRDefault="00060DB8" w:rsidP="00060DB8">
      <w:pPr>
        <w:pStyle w:val="NormalWeb"/>
        <w:shd w:val="clear" w:color="auto" w:fill="FFFFFF"/>
        <w:spacing w:before="0" w:beforeAutospacing="0" w:after="360" w:afterAutospacing="0"/>
        <w:rPr>
          <w:rFonts w:ascii="Lato" w:hAnsi="Lato"/>
          <w:color w:val="4A474B"/>
        </w:rPr>
      </w:pPr>
      <w:r>
        <w:rPr>
          <w:rFonts w:ascii="Lato" w:hAnsi="Lato"/>
          <w:color w:val="4A474B"/>
        </w:rPr>
        <w:t>3- </w:t>
      </w:r>
      <w:r>
        <w:rPr>
          <w:rStyle w:val="Strong"/>
          <w:rFonts w:ascii="Lato" w:hAnsi="Lato"/>
          <w:color w:val="4A474B"/>
        </w:rPr>
        <w:t>AIOU has designated staff to streamline the cases, especially of discriminatory nature</w:t>
      </w:r>
      <w:r>
        <w:rPr>
          <w:rFonts w:ascii="Lato" w:hAnsi="Lato"/>
          <w:color w:val="4A474B"/>
        </w:rPr>
        <w:t>:</w:t>
      </w:r>
    </w:p>
    <w:p w14:paraId="457D8A0F" w14:textId="2CA171D2" w:rsidR="00060DB8" w:rsidRDefault="00060DB8" w:rsidP="00060DB8">
      <w:pPr>
        <w:shd w:val="clear" w:color="auto" w:fill="FFFFFF"/>
        <w:rPr>
          <w:rFonts w:ascii="Lato" w:hAnsi="Lato"/>
          <w:color w:val="4A474B"/>
        </w:rPr>
      </w:pPr>
      <w:r>
        <w:rPr>
          <w:rFonts w:ascii="Lato" w:hAnsi="Lato"/>
          <w:noProof/>
          <w:color w:val="783D98"/>
        </w:rPr>
        <w:lastRenderedPageBreak/>
        <w:drawing>
          <wp:inline distT="0" distB="0" distL="0" distR="0" wp14:anchorId="14548B74" wp14:editId="61FFC7D0">
            <wp:extent cx="5039995" cy="7176770"/>
            <wp:effectExtent l="0" t="0" r="8255" b="5080"/>
            <wp:docPr id="4" name="Pictur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7176770"/>
                    </a:xfrm>
                    <a:prstGeom prst="rect">
                      <a:avLst/>
                    </a:prstGeom>
                    <a:noFill/>
                    <a:ln>
                      <a:noFill/>
                    </a:ln>
                  </pic:spPr>
                </pic:pic>
              </a:graphicData>
            </a:graphic>
          </wp:inline>
        </w:drawing>
      </w:r>
    </w:p>
    <w:p w14:paraId="7C264879" w14:textId="77777777" w:rsidR="00060DB8" w:rsidRDefault="00060DB8" w:rsidP="00060DB8">
      <w:pPr>
        <w:pStyle w:val="NormalWeb"/>
        <w:shd w:val="clear" w:color="auto" w:fill="FFFFFF"/>
        <w:spacing w:before="0" w:beforeAutospacing="0" w:after="360" w:afterAutospacing="0"/>
        <w:rPr>
          <w:rFonts w:ascii="Lato" w:hAnsi="Lato"/>
          <w:color w:val="4A474B"/>
        </w:rPr>
      </w:pPr>
      <w:r>
        <w:rPr>
          <w:rStyle w:val="Strong"/>
          <w:rFonts w:ascii="Lato" w:hAnsi="Lato"/>
          <w:color w:val="4A474B"/>
        </w:rPr>
        <w:t>4- Equal rights to minorities:</w:t>
      </w:r>
    </w:p>
    <w:p w14:paraId="63B740CB" w14:textId="4C3AF21D" w:rsidR="00060DB8" w:rsidRDefault="00060DB8" w:rsidP="00060DB8">
      <w:pPr>
        <w:shd w:val="clear" w:color="auto" w:fill="FFFFFF"/>
        <w:rPr>
          <w:rFonts w:ascii="Lato" w:hAnsi="Lato"/>
          <w:color w:val="4A474B"/>
        </w:rPr>
      </w:pPr>
      <w:r>
        <w:rPr>
          <w:rFonts w:ascii="Lato" w:hAnsi="Lato"/>
          <w:noProof/>
          <w:color w:val="783D98"/>
        </w:rPr>
        <w:lastRenderedPageBreak/>
        <w:drawing>
          <wp:inline distT="0" distB="0" distL="0" distR="0" wp14:anchorId="0A76A5EE" wp14:editId="6C1712D9">
            <wp:extent cx="5528945" cy="4699635"/>
            <wp:effectExtent l="0" t="0" r="0" b="5715"/>
            <wp:docPr id="3"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8945" cy="4699635"/>
                    </a:xfrm>
                    <a:prstGeom prst="rect">
                      <a:avLst/>
                    </a:prstGeom>
                    <a:noFill/>
                    <a:ln>
                      <a:noFill/>
                    </a:ln>
                  </pic:spPr>
                </pic:pic>
              </a:graphicData>
            </a:graphic>
          </wp:inline>
        </w:drawing>
      </w:r>
    </w:p>
    <w:p w14:paraId="083D88E3" w14:textId="77777777" w:rsidR="00060DB8" w:rsidRDefault="00060DB8" w:rsidP="00060DB8">
      <w:pPr>
        <w:pStyle w:val="NormalWeb"/>
        <w:shd w:val="clear" w:color="auto" w:fill="FFFFFF"/>
        <w:spacing w:before="0" w:beforeAutospacing="0" w:after="360" w:afterAutospacing="0"/>
        <w:rPr>
          <w:rFonts w:ascii="Lato" w:hAnsi="Lato"/>
          <w:color w:val="4A474B"/>
        </w:rPr>
      </w:pPr>
      <w:r>
        <w:rPr>
          <w:rStyle w:val="Strong"/>
          <w:rFonts w:ascii="Lato" w:hAnsi="Lato"/>
          <w:color w:val="4A474B"/>
        </w:rPr>
        <w:t>5- Disparity Reduction allowance for all employees</w:t>
      </w:r>
    </w:p>
    <w:p w14:paraId="3BB91779" w14:textId="62E71517" w:rsidR="00060DB8" w:rsidRDefault="00060DB8" w:rsidP="00060DB8">
      <w:pPr>
        <w:shd w:val="clear" w:color="auto" w:fill="FFFFFF"/>
        <w:rPr>
          <w:rFonts w:ascii="Lato" w:hAnsi="Lato"/>
          <w:color w:val="4A474B"/>
        </w:rPr>
      </w:pPr>
      <w:r>
        <w:rPr>
          <w:rFonts w:ascii="Lato" w:hAnsi="Lato"/>
          <w:noProof/>
          <w:color w:val="783D98"/>
        </w:rPr>
        <w:lastRenderedPageBreak/>
        <w:drawing>
          <wp:inline distT="0" distB="0" distL="0" distR="0" wp14:anchorId="04C84533" wp14:editId="075F0247">
            <wp:extent cx="5549900" cy="6900545"/>
            <wp:effectExtent l="0" t="0" r="0" b="0"/>
            <wp:docPr id="2" name="Picture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900" cy="6900545"/>
                    </a:xfrm>
                    <a:prstGeom prst="rect">
                      <a:avLst/>
                    </a:prstGeom>
                    <a:noFill/>
                    <a:ln>
                      <a:noFill/>
                    </a:ln>
                  </pic:spPr>
                </pic:pic>
              </a:graphicData>
            </a:graphic>
          </wp:inline>
        </w:drawing>
      </w:r>
    </w:p>
    <w:p w14:paraId="46C660D6" w14:textId="77777777" w:rsidR="00060DB8" w:rsidRDefault="00060DB8" w:rsidP="00060DB8">
      <w:pPr>
        <w:pStyle w:val="NormalWeb"/>
        <w:shd w:val="clear" w:color="auto" w:fill="FFFFFF"/>
        <w:spacing w:before="0" w:beforeAutospacing="0" w:after="360" w:afterAutospacing="0"/>
        <w:rPr>
          <w:rFonts w:ascii="Lato" w:hAnsi="Lato"/>
          <w:color w:val="4A474B"/>
        </w:rPr>
      </w:pPr>
      <w:r>
        <w:rPr>
          <w:rStyle w:val="Strong"/>
          <w:rFonts w:ascii="Lato" w:hAnsi="Lato"/>
          <w:color w:val="4A474B"/>
        </w:rPr>
        <w:t xml:space="preserve">6- Circular for “Measures to ensure respectful, safe, secure, productive and conducive research environment in </w:t>
      </w:r>
      <w:proofErr w:type="gramStart"/>
      <w:r>
        <w:rPr>
          <w:rStyle w:val="Strong"/>
          <w:rFonts w:ascii="Lato" w:hAnsi="Lato"/>
          <w:color w:val="4A474B"/>
        </w:rPr>
        <w:t>HEIs</w:t>
      </w:r>
      <w:r>
        <w:rPr>
          <w:rFonts w:ascii="Lato" w:hAnsi="Lato"/>
          <w:color w:val="4A474B"/>
        </w:rPr>
        <w:t>“</w:t>
      </w:r>
      <w:proofErr w:type="gramEnd"/>
    </w:p>
    <w:p w14:paraId="437DD074" w14:textId="500E698F" w:rsidR="00060DB8" w:rsidRDefault="00060DB8" w:rsidP="00060DB8">
      <w:pPr>
        <w:shd w:val="clear" w:color="auto" w:fill="FFFFFF"/>
        <w:rPr>
          <w:rFonts w:ascii="Lato" w:hAnsi="Lato"/>
          <w:color w:val="4A474B"/>
        </w:rPr>
      </w:pPr>
      <w:r>
        <w:rPr>
          <w:rFonts w:ascii="Lato" w:hAnsi="Lato"/>
          <w:noProof/>
          <w:color w:val="783D98"/>
        </w:rPr>
        <w:lastRenderedPageBreak/>
        <w:drawing>
          <wp:inline distT="0" distB="0" distL="0" distR="0" wp14:anchorId="12136FAD" wp14:editId="416EBB26">
            <wp:extent cx="5880100" cy="8835390"/>
            <wp:effectExtent l="0" t="0" r="6350" b="3810"/>
            <wp:docPr id="1"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0100" cy="8835390"/>
                    </a:xfrm>
                    <a:prstGeom prst="rect">
                      <a:avLst/>
                    </a:prstGeom>
                    <a:noFill/>
                    <a:ln>
                      <a:noFill/>
                    </a:ln>
                  </pic:spPr>
                </pic:pic>
              </a:graphicData>
            </a:graphic>
          </wp:inline>
        </w:drawing>
      </w:r>
    </w:p>
    <w:p w14:paraId="3E3E502B" w14:textId="77777777" w:rsidR="003363EB" w:rsidRPr="00060DB8" w:rsidRDefault="003363EB" w:rsidP="00060DB8"/>
    <w:sectPr w:rsidR="003363EB" w:rsidRPr="00060DB8" w:rsidSect="0081131A">
      <w:pgSz w:w="11906" w:h="16838"/>
      <w:pgMar w:top="426" w:right="566"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2518A"/>
    <w:multiLevelType w:val="multilevel"/>
    <w:tmpl w:val="AC4C67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397EBE"/>
    <w:multiLevelType w:val="multilevel"/>
    <w:tmpl w:val="3F10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66A12"/>
    <w:multiLevelType w:val="multilevel"/>
    <w:tmpl w:val="1DDE3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1D0805"/>
    <w:multiLevelType w:val="multilevel"/>
    <w:tmpl w:val="D51C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7D3A9F"/>
    <w:multiLevelType w:val="multilevel"/>
    <w:tmpl w:val="6C72A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30699E"/>
    <w:multiLevelType w:val="multilevel"/>
    <w:tmpl w:val="1CD68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BA0A8E"/>
    <w:multiLevelType w:val="multilevel"/>
    <w:tmpl w:val="17FC6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2F6690"/>
    <w:multiLevelType w:val="multilevel"/>
    <w:tmpl w:val="BD40C9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EF01DD4"/>
    <w:multiLevelType w:val="multilevel"/>
    <w:tmpl w:val="EAC0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A52DA2"/>
    <w:multiLevelType w:val="multilevel"/>
    <w:tmpl w:val="B6882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3A5FC5"/>
    <w:multiLevelType w:val="multilevel"/>
    <w:tmpl w:val="B48AC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BA1A22"/>
    <w:multiLevelType w:val="multilevel"/>
    <w:tmpl w:val="61F69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7D3B9F"/>
    <w:multiLevelType w:val="multilevel"/>
    <w:tmpl w:val="14B6F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DD6CFC"/>
    <w:multiLevelType w:val="multilevel"/>
    <w:tmpl w:val="B9AC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A035FC"/>
    <w:multiLevelType w:val="multilevel"/>
    <w:tmpl w:val="A0989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65607E"/>
    <w:multiLevelType w:val="multilevel"/>
    <w:tmpl w:val="F83E15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8A2202"/>
    <w:multiLevelType w:val="multilevel"/>
    <w:tmpl w:val="CC3244F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48AA673A"/>
    <w:multiLevelType w:val="multilevel"/>
    <w:tmpl w:val="EFEE2F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FB5399"/>
    <w:multiLevelType w:val="multilevel"/>
    <w:tmpl w:val="C7BE4BC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505463CF"/>
    <w:multiLevelType w:val="multilevel"/>
    <w:tmpl w:val="A168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A47F95"/>
    <w:multiLevelType w:val="multilevel"/>
    <w:tmpl w:val="76948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2006E4F"/>
    <w:multiLevelType w:val="multilevel"/>
    <w:tmpl w:val="375AF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5A260C"/>
    <w:multiLevelType w:val="multilevel"/>
    <w:tmpl w:val="89E8F3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BB5BBB"/>
    <w:multiLevelType w:val="multilevel"/>
    <w:tmpl w:val="9E34C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F002C2"/>
    <w:multiLevelType w:val="multilevel"/>
    <w:tmpl w:val="06FE8F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0A068C1"/>
    <w:multiLevelType w:val="multilevel"/>
    <w:tmpl w:val="E17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013FAE"/>
    <w:multiLevelType w:val="multilevel"/>
    <w:tmpl w:val="737CE3B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E65369D"/>
    <w:multiLevelType w:val="multilevel"/>
    <w:tmpl w:val="A6024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42659944">
    <w:abstractNumId w:val="12"/>
  </w:num>
  <w:num w:numId="2" w16cid:durableId="1021976614">
    <w:abstractNumId w:val="4"/>
  </w:num>
  <w:num w:numId="3" w16cid:durableId="438570644">
    <w:abstractNumId w:val="2"/>
  </w:num>
  <w:num w:numId="4" w16cid:durableId="1908758343">
    <w:abstractNumId w:val="13"/>
  </w:num>
  <w:num w:numId="5" w16cid:durableId="379327037">
    <w:abstractNumId w:val="15"/>
  </w:num>
  <w:num w:numId="6" w16cid:durableId="1824617657">
    <w:abstractNumId w:val="1"/>
  </w:num>
  <w:num w:numId="7" w16cid:durableId="707802710">
    <w:abstractNumId w:val="5"/>
  </w:num>
  <w:num w:numId="8" w16cid:durableId="891843125">
    <w:abstractNumId w:val="21"/>
  </w:num>
  <w:num w:numId="9" w16cid:durableId="619067327">
    <w:abstractNumId w:val="22"/>
  </w:num>
  <w:num w:numId="10" w16cid:durableId="1246888089">
    <w:abstractNumId w:val="9"/>
  </w:num>
  <w:num w:numId="11" w16cid:durableId="767965173">
    <w:abstractNumId w:val="17"/>
  </w:num>
  <w:num w:numId="12" w16cid:durableId="1708217108">
    <w:abstractNumId w:val="25"/>
  </w:num>
  <w:num w:numId="13" w16cid:durableId="1788767964">
    <w:abstractNumId w:val="0"/>
  </w:num>
  <w:num w:numId="14" w16cid:durableId="1132674534">
    <w:abstractNumId w:val="8"/>
  </w:num>
  <w:num w:numId="15" w16cid:durableId="1769695119">
    <w:abstractNumId w:val="26"/>
  </w:num>
  <w:num w:numId="16" w16cid:durableId="662468500">
    <w:abstractNumId w:val="10"/>
  </w:num>
  <w:num w:numId="17" w16cid:durableId="1246920396">
    <w:abstractNumId w:val="24"/>
  </w:num>
  <w:num w:numId="18" w16cid:durableId="737484316">
    <w:abstractNumId w:val="23"/>
  </w:num>
  <w:num w:numId="19" w16cid:durableId="1705790689">
    <w:abstractNumId w:val="20"/>
  </w:num>
  <w:num w:numId="20" w16cid:durableId="2084838869">
    <w:abstractNumId w:val="19"/>
  </w:num>
  <w:num w:numId="21" w16cid:durableId="786390113">
    <w:abstractNumId w:val="18"/>
  </w:num>
  <w:num w:numId="22" w16cid:durableId="995719419">
    <w:abstractNumId w:val="7"/>
  </w:num>
  <w:num w:numId="23" w16cid:durableId="714933952">
    <w:abstractNumId w:val="3"/>
  </w:num>
  <w:num w:numId="24" w16cid:durableId="2076971415">
    <w:abstractNumId w:val="27"/>
  </w:num>
  <w:num w:numId="25" w16cid:durableId="1487084712">
    <w:abstractNumId w:val="11"/>
  </w:num>
  <w:num w:numId="26" w16cid:durableId="313801046">
    <w:abstractNumId w:val="6"/>
  </w:num>
  <w:num w:numId="27" w16cid:durableId="1472211852">
    <w:abstractNumId w:val="16"/>
  </w:num>
  <w:num w:numId="28" w16cid:durableId="993771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92C"/>
    <w:rsid w:val="00060DB8"/>
    <w:rsid w:val="001D62C5"/>
    <w:rsid w:val="00220A93"/>
    <w:rsid w:val="003363EB"/>
    <w:rsid w:val="00353AEA"/>
    <w:rsid w:val="004275A9"/>
    <w:rsid w:val="00551F97"/>
    <w:rsid w:val="005A00C2"/>
    <w:rsid w:val="005B035B"/>
    <w:rsid w:val="00696380"/>
    <w:rsid w:val="006A366C"/>
    <w:rsid w:val="0081131A"/>
    <w:rsid w:val="00823083"/>
    <w:rsid w:val="009513CA"/>
    <w:rsid w:val="00A07093"/>
    <w:rsid w:val="00D45394"/>
    <w:rsid w:val="00E5292C"/>
    <w:rsid w:val="00E63A47"/>
    <w:rsid w:val="00EB182F"/>
    <w:rsid w:val="00F566A5"/>
  </w:rsids>
  <m:mathPr>
    <m:mathFont m:val="Cambria Math"/>
    <m:brkBin m:val="before"/>
    <m:brkBinSub m:val="--"/>
    <m:smallFrac m:val="0"/>
    <m:dispDef/>
    <m:lMargin m:val="0"/>
    <m:rMargin m:val="0"/>
    <m:defJc m:val="centerGroup"/>
    <m:wrapIndent m:val="1440"/>
    <m:intLim m:val="subSup"/>
    <m:naryLim m:val="undOvr"/>
  </m:mathPr>
  <w:themeFontLang w:val="en-P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00F8"/>
  <w15:chartTrackingRefBased/>
  <w15:docId w15:val="{FA6A1878-600F-41A9-9A83-EDD834CA3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63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5292C"/>
    <w:pPr>
      <w:spacing w:before="100" w:beforeAutospacing="1" w:after="100" w:afterAutospacing="1" w:line="240" w:lineRule="auto"/>
      <w:outlineLvl w:val="1"/>
    </w:pPr>
    <w:rPr>
      <w:rFonts w:ascii="Times New Roman" w:eastAsia="Times New Roman" w:hAnsi="Times New Roman" w:cs="Times New Roman"/>
      <w:b/>
      <w:bCs/>
      <w:sz w:val="36"/>
      <w:szCs w:val="36"/>
      <w:lang w:eastAsia="en-PK"/>
    </w:rPr>
  </w:style>
  <w:style w:type="paragraph" w:styleId="Heading3">
    <w:name w:val="heading 3"/>
    <w:basedOn w:val="Normal"/>
    <w:next w:val="Normal"/>
    <w:link w:val="Heading3Char"/>
    <w:uiPriority w:val="9"/>
    <w:unhideWhenUsed/>
    <w:qFormat/>
    <w:rsid w:val="003363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5292C"/>
    <w:rPr>
      <w:rFonts w:ascii="Times New Roman" w:eastAsia="Times New Roman" w:hAnsi="Times New Roman" w:cs="Times New Roman"/>
      <w:b/>
      <w:bCs/>
      <w:sz w:val="36"/>
      <w:szCs w:val="36"/>
      <w:lang w:val="en-PK" w:eastAsia="en-PK"/>
    </w:rPr>
  </w:style>
  <w:style w:type="paragraph" w:styleId="NormalWeb">
    <w:name w:val="Normal (Web)"/>
    <w:basedOn w:val="Normal"/>
    <w:uiPriority w:val="99"/>
    <w:semiHidden/>
    <w:unhideWhenUsed/>
    <w:rsid w:val="00E5292C"/>
    <w:pPr>
      <w:spacing w:before="100" w:beforeAutospacing="1" w:after="100" w:afterAutospacing="1" w:line="240" w:lineRule="auto"/>
    </w:pPr>
    <w:rPr>
      <w:rFonts w:ascii="Times New Roman" w:eastAsia="Times New Roman" w:hAnsi="Times New Roman" w:cs="Times New Roman"/>
      <w:sz w:val="24"/>
      <w:szCs w:val="24"/>
      <w:lang w:eastAsia="en-PK"/>
    </w:rPr>
  </w:style>
  <w:style w:type="character" w:styleId="Strong">
    <w:name w:val="Strong"/>
    <w:basedOn w:val="DefaultParagraphFont"/>
    <w:uiPriority w:val="22"/>
    <w:qFormat/>
    <w:rsid w:val="00E5292C"/>
    <w:rPr>
      <w:b/>
      <w:bCs/>
    </w:rPr>
  </w:style>
  <w:style w:type="character" w:customStyle="1" w:styleId="Heading1Char">
    <w:name w:val="Heading 1 Char"/>
    <w:basedOn w:val="DefaultParagraphFont"/>
    <w:link w:val="Heading1"/>
    <w:uiPriority w:val="9"/>
    <w:rsid w:val="003363E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363E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unhideWhenUsed/>
    <w:rsid w:val="001D62C5"/>
    <w:rPr>
      <w:color w:val="0000FF"/>
      <w:u w:val="single"/>
    </w:rPr>
  </w:style>
  <w:style w:type="paragraph" w:customStyle="1" w:styleId="byline">
    <w:name w:val="byline"/>
    <w:basedOn w:val="Normal"/>
    <w:rsid w:val="00696380"/>
    <w:pPr>
      <w:spacing w:before="100" w:beforeAutospacing="1" w:after="100" w:afterAutospacing="1" w:line="240" w:lineRule="auto"/>
    </w:pPr>
    <w:rPr>
      <w:rFonts w:ascii="Times New Roman" w:eastAsia="Times New Roman" w:hAnsi="Times New Roman" w:cs="Times New Roman"/>
      <w:sz w:val="24"/>
      <w:szCs w:val="24"/>
      <w:lang w:eastAsia="en-PK"/>
    </w:rPr>
  </w:style>
  <w:style w:type="character" w:customStyle="1" w:styleId="terms">
    <w:name w:val="terms"/>
    <w:basedOn w:val="DefaultParagraphFont"/>
    <w:rsid w:val="00696380"/>
  </w:style>
  <w:style w:type="character" w:styleId="Emphasis">
    <w:name w:val="Emphasis"/>
    <w:basedOn w:val="DefaultParagraphFont"/>
    <w:uiPriority w:val="20"/>
    <w:qFormat/>
    <w:rsid w:val="005A00C2"/>
    <w:rPr>
      <w:i/>
      <w:iCs/>
    </w:rPr>
  </w:style>
  <w:style w:type="paragraph" w:styleId="z-TopofForm">
    <w:name w:val="HTML Top of Form"/>
    <w:basedOn w:val="Normal"/>
    <w:next w:val="Normal"/>
    <w:link w:val="z-TopofFormChar"/>
    <w:hidden/>
    <w:uiPriority w:val="99"/>
    <w:semiHidden/>
    <w:unhideWhenUsed/>
    <w:rsid w:val="00551F97"/>
    <w:pPr>
      <w:pBdr>
        <w:bottom w:val="single" w:sz="6" w:space="1" w:color="auto"/>
      </w:pBdr>
      <w:spacing w:after="0" w:line="240" w:lineRule="auto"/>
      <w:jc w:val="center"/>
    </w:pPr>
    <w:rPr>
      <w:rFonts w:ascii="Arial" w:eastAsia="Times New Roman" w:hAnsi="Arial" w:cs="Arial"/>
      <w:vanish/>
      <w:sz w:val="16"/>
      <w:szCs w:val="16"/>
      <w:lang w:eastAsia="en-PK"/>
    </w:rPr>
  </w:style>
  <w:style w:type="character" w:customStyle="1" w:styleId="z-TopofFormChar">
    <w:name w:val="z-Top of Form Char"/>
    <w:basedOn w:val="DefaultParagraphFont"/>
    <w:link w:val="z-TopofForm"/>
    <w:uiPriority w:val="99"/>
    <w:semiHidden/>
    <w:rsid w:val="00551F97"/>
    <w:rPr>
      <w:rFonts w:ascii="Arial" w:eastAsia="Times New Roman" w:hAnsi="Arial" w:cs="Arial"/>
      <w:vanish/>
      <w:sz w:val="16"/>
      <w:szCs w:val="16"/>
      <w:lang w:val="en-PK" w:eastAsia="en-PK"/>
    </w:rPr>
  </w:style>
  <w:style w:type="paragraph" w:styleId="z-BottomofForm">
    <w:name w:val="HTML Bottom of Form"/>
    <w:basedOn w:val="Normal"/>
    <w:next w:val="Normal"/>
    <w:link w:val="z-BottomofFormChar"/>
    <w:hidden/>
    <w:uiPriority w:val="99"/>
    <w:semiHidden/>
    <w:unhideWhenUsed/>
    <w:rsid w:val="00551F97"/>
    <w:pPr>
      <w:pBdr>
        <w:top w:val="single" w:sz="6" w:space="1" w:color="auto"/>
      </w:pBdr>
      <w:spacing w:after="0" w:line="240" w:lineRule="auto"/>
      <w:jc w:val="center"/>
    </w:pPr>
    <w:rPr>
      <w:rFonts w:ascii="Arial" w:eastAsia="Times New Roman" w:hAnsi="Arial" w:cs="Arial"/>
      <w:vanish/>
      <w:sz w:val="16"/>
      <w:szCs w:val="16"/>
      <w:lang w:eastAsia="en-PK"/>
    </w:rPr>
  </w:style>
  <w:style w:type="character" w:customStyle="1" w:styleId="z-BottomofFormChar">
    <w:name w:val="z-Bottom of Form Char"/>
    <w:basedOn w:val="DefaultParagraphFont"/>
    <w:link w:val="z-BottomofForm"/>
    <w:uiPriority w:val="99"/>
    <w:semiHidden/>
    <w:rsid w:val="00551F97"/>
    <w:rPr>
      <w:rFonts w:ascii="Arial" w:eastAsia="Times New Roman" w:hAnsi="Arial" w:cs="Arial"/>
      <w:vanish/>
      <w:sz w:val="16"/>
      <w:szCs w:val="16"/>
      <w:lang w:val="en-PK" w:eastAsia="en-P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384274">
      <w:bodyDiv w:val="1"/>
      <w:marLeft w:val="0"/>
      <w:marRight w:val="0"/>
      <w:marTop w:val="0"/>
      <w:marBottom w:val="0"/>
      <w:divBdr>
        <w:top w:val="none" w:sz="0" w:space="0" w:color="auto"/>
        <w:left w:val="none" w:sz="0" w:space="0" w:color="auto"/>
        <w:bottom w:val="none" w:sz="0" w:space="0" w:color="auto"/>
        <w:right w:val="none" w:sz="0" w:space="0" w:color="auto"/>
      </w:divBdr>
      <w:divsChild>
        <w:div w:id="187986092">
          <w:marLeft w:val="0"/>
          <w:marRight w:val="0"/>
          <w:marTop w:val="0"/>
          <w:marBottom w:val="0"/>
          <w:divBdr>
            <w:top w:val="none" w:sz="0" w:space="0" w:color="auto"/>
            <w:left w:val="none" w:sz="0" w:space="0" w:color="auto"/>
            <w:bottom w:val="none" w:sz="0" w:space="0" w:color="auto"/>
            <w:right w:val="none" w:sz="0" w:space="0" w:color="auto"/>
          </w:divBdr>
        </w:div>
      </w:divsChild>
    </w:div>
    <w:div w:id="487789301">
      <w:bodyDiv w:val="1"/>
      <w:marLeft w:val="0"/>
      <w:marRight w:val="0"/>
      <w:marTop w:val="0"/>
      <w:marBottom w:val="0"/>
      <w:divBdr>
        <w:top w:val="none" w:sz="0" w:space="0" w:color="auto"/>
        <w:left w:val="none" w:sz="0" w:space="0" w:color="auto"/>
        <w:bottom w:val="none" w:sz="0" w:space="0" w:color="auto"/>
        <w:right w:val="none" w:sz="0" w:space="0" w:color="auto"/>
      </w:divBdr>
      <w:divsChild>
        <w:div w:id="428894086">
          <w:marLeft w:val="0"/>
          <w:marRight w:val="0"/>
          <w:marTop w:val="0"/>
          <w:marBottom w:val="0"/>
          <w:divBdr>
            <w:top w:val="none" w:sz="0" w:space="0" w:color="auto"/>
            <w:left w:val="none" w:sz="0" w:space="0" w:color="auto"/>
            <w:bottom w:val="none" w:sz="0" w:space="0" w:color="auto"/>
            <w:right w:val="none" w:sz="0" w:space="0" w:color="auto"/>
          </w:divBdr>
          <w:divsChild>
            <w:div w:id="1410152102">
              <w:marLeft w:val="-225"/>
              <w:marRight w:val="-225"/>
              <w:marTop w:val="0"/>
              <w:marBottom w:val="420"/>
              <w:divBdr>
                <w:top w:val="none" w:sz="0" w:space="0" w:color="auto"/>
                <w:left w:val="none" w:sz="0" w:space="0" w:color="auto"/>
                <w:bottom w:val="none" w:sz="0" w:space="0" w:color="auto"/>
                <w:right w:val="none" w:sz="0" w:space="0" w:color="auto"/>
              </w:divBdr>
              <w:divsChild>
                <w:div w:id="1814061435">
                  <w:marLeft w:val="0"/>
                  <w:marRight w:val="0"/>
                  <w:marTop w:val="0"/>
                  <w:marBottom w:val="0"/>
                  <w:divBdr>
                    <w:top w:val="none" w:sz="0" w:space="0" w:color="auto"/>
                    <w:left w:val="none" w:sz="0" w:space="0" w:color="auto"/>
                    <w:bottom w:val="none" w:sz="0" w:space="0" w:color="auto"/>
                    <w:right w:val="none" w:sz="0" w:space="0" w:color="auto"/>
                  </w:divBdr>
                  <w:divsChild>
                    <w:div w:id="383411196">
                      <w:marLeft w:val="0"/>
                      <w:marRight w:val="0"/>
                      <w:marTop w:val="0"/>
                      <w:marBottom w:val="0"/>
                      <w:divBdr>
                        <w:top w:val="none" w:sz="0" w:space="0" w:color="auto"/>
                        <w:left w:val="none" w:sz="0" w:space="0" w:color="auto"/>
                        <w:bottom w:val="none" w:sz="0" w:space="0" w:color="auto"/>
                        <w:right w:val="none" w:sz="0" w:space="0" w:color="auto"/>
                      </w:divBdr>
                      <w:divsChild>
                        <w:div w:id="19597375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688944802">
      <w:bodyDiv w:val="1"/>
      <w:marLeft w:val="0"/>
      <w:marRight w:val="0"/>
      <w:marTop w:val="0"/>
      <w:marBottom w:val="0"/>
      <w:divBdr>
        <w:top w:val="none" w:sz="0" w:space="0" w:color="auto"/>
        <w:left w:val="none" w:sz="0" w:space="0" w:color="auto"/>
        <w:bottom w:val="none" w:sz="0" w:space="0" w:color="auto"/>
        <w:right w:val="none" w:sz="0" w:space="0" w:color="auto"/>
      </w:divBdr>
      <w:divsChild>
        <w:div w:id="651327144">
          <w:marLeft w:val="0"/>
          <w:marRight w:val="0"/>
          <w:marTop w:val="0"/>
          <w:marBottom w:val="0"/>
          <w:divBdr>
            <w:top w:val="none" w:sz="0" w:space="0" w:color="auto"/>
            <w:left w:val="none" w:sz="0" w:space="0" w:color="auto"/>
            <w:bottom w:val="none" w:sz="0" w:space="0" w:color="auto"/>
            <w:right w:val="none" w:sz="0" w:space="0" w:color="auto"/>
          </w:divBdr>
        </w:div>
      </w:divsChild>
    </w:div>
    <w:div w:id="733049159">
      <w:bodyDiv w:val="1"/>
      <w:marLeft w:val="0"/>
      <w:marRight w:val="0"/>
      <w:marTop w:val="0"/>
      <w:marBottom w:val="0"/>
      <w:divBdr>
        <w:top w:val="none" w:sz="0" w:space="0" w:color="auto"/>
        <w:left w:val="none" w:sz="0" w:space="0" w:color="auto"/>
        <w:bottom w:val="none" w:sz="0" w:space="0" w:color="auto"/>
        <w:right w:val="none" w:sz="0" w:space="0" w:color="auto"/>
      </w:divBdr>
      <w:divsChild>
        <w:div w:id="864174446">
          <w:marLeft w:val="0"/>
          <w:marRight w:val="0"/>
          <w:marTop w:val="0"/>
          <w:marBottom w:val="0"/>
          <w:divBdr>
            <w:top w:val="none" w:sz="0" w:space="0" w:color="auto"/>
            <w:left w:val="none" w:sz="0" w:space="0" w:color="auto"/>
            <w:bottom w:val="none" w:sz="0" w:space="0" w:color="auto"/>
            <w:right w:val="none" w:sz="0" w:space="0" w:color="auto"/>
          </w:divBdr>
        </w:div>
      </w:divsChild>
    </w:div>
    <w:div w:id="737482888">
      <w:bodyDiv w:val="1"/>
      <w:marLeft w:val="0"/>
      <w:marRight w:val="0"/>
      <w:marTop w:val="0"/>
      <w:marBottom w:val="0"/>
      <w:divBdr>
        <w:top w:val="none" w:sz="0" w:space="0" w:color="auto"/>
        <w:left w:val="none" w:sz="0" w:space="0" w:color="auto"/>
        <w:bottom w:val="none" w:sz="0" w:space="0" w:color="auto"/>
        <w:right w:val="none" w:sz="0" w:space="0" w:color="auto"/>
      </w:divBdr>
      <w:divsChild>
        <w:div w:id="339087536">
          <w:marLeft w:val="0"/>
          <w:marRight w:val="0"/>
          <w:marTop w:val="0"/>
          <w:marBottom w:val="0"/>
          <w:divBdr>
            <w:top w:val="none" w:sz="0" w:space="0" w:color="auto"/>
            <w:left w:val="none" w:sz="0" w:space="0" w:color="auto"/>
            <w:bottom w:val="none" w:sz="0" w:space="0" w:color="auto"/>
            <w:right w:val="none" w:sz="0" w:space="0" w:color="auto"/>
          </w:divBdr>
        </w:div>
      </w:divsChild>
    </w:div>
    <w:div w:id="755327946">
      <w:bodyDiv w:val="1"/>
      <w:marLeft w:val="0"/>
      <w:marRight w:val="0"/>
      <w:marTop w:val="0"/>
      <w:marBottom w:val="0"/>
      <w:divBdr>
        <w:top w:val="none" w:sz="0" w:space="0" w:color="auto"/>
        <w:left w:val="none" w:sz="0" w:space="0" w:color="auto"/>
        <w:bottom w:val="none" w:sz="0" w:space="0" w:color="auto"/>
        <w:right w:val="none" w:sz="0" w:space="0" w:color="auto"/>
      </w:divBdr>
      <w:divsChild>
        <w:div w:id="604115293">
          <w:marLeft w:val="0"/>
          <w:marRight w:val="0"/>
          <w:marTop w:val="0"/>
          <w:marBottom w:val="0"/>
          <w:divBdr>
            <w:top w:val="none" w:sz="0" w:space="0" w:color="auto"/>
            <w:left w:val="none" w:sz="0" w:space="0" w:color="auto"/>
            <w:bottom w:val="none" w:sz="0" w:space="0" w:color="auto"/>
            <w:right w:val="none" w:sz="0" w:space="0" w:color="auto"/>
          </w:divBdr>
        </w:div>
      </w:divsChild>
    </w:div>
    <w:div w:id="895164424">
      <w:bodyDiv w:val="1"/>
      <w:marLeft w:val="0"/>
      <w:marRight w:val="0"/>
      <w:marTop w:val="0"/>
      <w:marBottom w:val="0"/>
      <w:divBdr>
        <w:top w:val="none" w:sz="0" w:space="0" w:color="auto"/>
        <w:left w:val="none" w:sz="0" w:space="0" w:color="auto"/>
        <w:bottom w:val="none" w:sz="0" w:space="0" w:color="auto"/>
        <w:right w:val="none" w:sz="0" w:space="0" w:color="auto"/>
      </w:divBdr>
      <w:divsChild>
        <w:div w:id="1063915456">
          <w:marLeft w:val="0"/>
          <w:marRight w:val="0"/>
          <w:marTop w:val="0"/>
          <w:marBottom w:val="0"/>
          <w:divBdr>
            <w:top w:val="none" w:sz="0" w:space="0" w:color="auto"/>
            <w:left w:val="none" w:sz="0" w:space="0" w:color="auto"/>
            <w:bottom w:val="none" w:sz="0" w:space="0" w:color="auto"/>
            <w:right w:val="none" w:sz="0" w:space="0" w:color="auto"/>
          </w:divBdr>
        </w:div>
      </w:divsChild>
    </w:div>
    <w:div w:id="979968085">
      <w:bodyDiv w:val="1"/>
      <w:marLeft w:val="0"/>
      <w:marRight w:val="0"/>
      <w:marTop w:val="0"/>
      <w:marBottom w:val="0"/>
      <w:divBdr>
        <w:top w:val="none" w:sz="0" w:space="0" w:color="auto"/>
        <w:left w:val="none" w:sz="0" w:space="0" w:color="auto"/>
        <w:bottom w:val="none" w:sz="0" w:space="0" w:color="auto"/>
        <w:right w:val="none" w:sz="0" w:space="0" w:color="auto"/>
      </w:divBdr>
      <w:divsChild>
        <w:div w:id="2030596415">
          <w:marLeft w:val="0"/>
          <w:marRight w:val="0"/>
          <w:marTop w:val="0"/>
          <w:marBottom w:val="0"/>
          <w:divBdr>
            <w:top w:val="none" w:sz="0" w:space="0" w:color="auto"/>
            <w:left w:val="none" w:sz="0" w:space="0" w:color="auto"/>
            <w:bottom w:val="none" w:sz="0" w:space="0" w:color="auto"/>
            <w:right w:val="none" w:sz="0" w:space="0" w:color="auto"/>
          </w:divBdr>
        </w:div>
      </w:divsChild>
    </w:div>
    <w:div w:id="1221408341">
      <w:bodyDiv w:val="1"/>
      <w:marLeft w:val="0"/>
      <w:marRight w:val="0"/>
      <w:marTop w:val="0"/>
      <w:marBottom w:val="0"/>
      <w:divBdr>
        <w:top w:val="none" w:sz="0" w:space="0" w:color="auto"/>
        <w:left w:val="none" w:sz="0" w:space="0" w:color="auto"/>
        <w:bottom w:val="none" w:sz="0" w:space="0" w:color="auto"/>
        <w:right w:val="none" w:sz="0" w:space="0" w:color="auto"/>
      </w:divBdr>
    </w:div>
    <w:div w:id="1259680619">
      <w:bodyDiv w:val="1"/>
      <w:marLeft w:val="0"/>
      <w:marRight w:val="0"/>
      <w:marTop w:val="0"/>
      <w:marBottom w:val="0"/>
      <w:divBdr>
        <w:top w:val="none" w:sz="0" w:space="0" w:color="auto"/>
        <w:left w:val="none" w:sz="0" w:space="0" w:color="auto"/>
        <w:bottom w:val="none" w:sz="0" w:space="0" w:color="auto"/>
        <w:right w:val="none" w:sz="0" w:space="0" w:color="auto"/>
      </w:divBdr>
      <w:divsChild>
        <w:div w:id="1337001906">
          <w:marLeft w:val="0"/>
          <w:marRight w:val="0"/>
          <w:marTop w:val="0"/>
          <w:marBottom w:val="0"/>
          <w:divBdr>
            <w:top w:val="none" w:sz="0" w:space="0" w:color="auto"/>
            <w:left w:val="none" w:sz="0" w:space="0" w:color="auto"/>
            <w:bottom w:val="none" w:sz="0" w:space="0" w:color="auto"/>
            <w:right w:val="none" w:sz="0" w:space="0" w:color="auto"/>
          </w:divBdr>
          <w:divsChild>
            <w:div w:id="658533200">
              <w:marLeft w:val="0"/>
              <w:marRight w:val="0"/>
              <w:marTop w:val="0"/>
              <w:marBottom w:val="360"/>
              <w:divBdr>
                <w:top w:val="none" w:sz="0" w:space="0" w:color="auto"/>
                <w:left w:val="none" w:sz="0" w:space="0" w:color="auto"/>
                <w:bottom w:val="none" w:sz="0" w:space="0" w:color="auto"/>
                <w:right w:val="none" w:sz="0" w:space="0" w:color="auto"/>
              </w:divBdr>
            </w:div>
            <w:div w:id="19549566">
              <w:marLeft w:val="0"/>
              <w:marRight w:val="0"/>
              <w:marTop w:val="0"/>
              <w:marBottom w:val="360"/>
              <w:divBdr>
                <w:top w:val="none" w:sz="0" w:space="0" w:color="auto"/>
                <w:left w:val="none" w:sz="0" w:space="0" w:color="auto"/>
                <w:bottom w:val="none" w:sz="0" w:space="0" w:color="auto"/>
                <w:right w:val="none" w:sz="0" w:space="0" w:color="auto"/>
              </w:divBdr>
            </w:div>
            <w:div w:id="2004821462">
              <w:marLeft w:val="0"/>
              <w:marRight w:val="0"/>
              <w:marTop w:val="0"/>
              <w:marBottom w:val="360"/>
              <w:divBdr>
                <w:top w:val="none" w:sz="0" w:space="0" w:color="auto"/>
                <w:left w:val="none" w:sz="0" w:space="0" w:color="auto"/>
                <w:bottom w:val="none" w:sz="0" w:space="0" w:color="auto"/>
                <w:right w:val="none" w:sz="0" w:space="0" w:color="auto"/>
              </w:divBdr>
            </w:div>
            <w:div w:id="7073486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24594593">
      <w:bodyDiv w:val="1"/>
      <w:marLeft w:val="0"/>
      <w:marRight w:val="0"/>
      <w:marTop w:val="0"/>
      <w:marBottom w:val="0"/>
      <w:divBdr>
        <w:top w:val="none" w:sz="0" w:space="0" w:color="auto"/>
        <w:left w:val="none" w:sz="0" w:space="0" w:color="auto"/>
        <w:bottom w:val="none" w:sz="0" w:space="0" w:color="auto"/>
        <w:right w:val="none" w:sz="0" w:space="0" w:color="auto"/>
      </w:divBdr>
      <w:divsChild>
        <w:div w:id="1980455994">
          <w:marLeft w:val="-225"/>
          <w:marRight w:val="-225"/>
          <w:marTop w:val="0"/>
          <w:marBottom w:val="0"/>
          <w:divBdr>
            <w:top w:val="none" w:sz="0" w:space="0" w:color="auto"/>
            <w:left w:val="none" w:sz="0" w:space="0" w:color="auto"/>
            <w:bottom w:val="none" w:sz="0" w:space="0" w:color="auto"/>
            <w:right w:val="none" w:sz="0" w:space="0" w:color="auto"/>
          </w:divBdr>
          <w:divsChild>
            <w:div w:id="150561951">
              <w:marLeft w:val="0"/>
              <w:marRight w:val="0"/>
              <w:marTop w:val="0"/>
              <w:marBottom w:val="0"/>
              <w:divBdr>
                <w:top w:val="none" w:sz="0" w:space="0" w:color="auto"/>
                <w:left w:val="none" w:sz="0" w:space="0" w:color="auto"/>
                <w:bottom w:val="none" w:sz="0" w:space="0" w:color="auto"/>
                <w:right w:val="none" w:sz="0" w:space="0" w:color="auto"/>
              </w:divBdr>
              <w:divsChild>
                <w:div w:id="1652441943">
                  <w:marLeft w:val="0"/>
                  <w:marRight w:val="0"/>
                  <w:marTop w:val="0"/>
                  <w:marBottom w:val="375"/>
                  <w:divBdr>
                    <w:top w:val="none" w:sz="0" w:space="0" w:color="auto"/>
                    <w:left w:val="none" w:sz="0" w:space="0" w:color="auto"/>
                    <w:bottom w:val="none" w:sz="0" w:space="0" w:color="auto"/>
                    <w:right w:val="none" w:sz="0" w:space="0" w:color="auto"/>
                  </w:divBdr>
                  <w:divsChild>
                    <w:div w:id="483549423">
                      <w:marLeft w:val="0"/>
                      <w:marRight w:val="0"/>
                      <w:marTop w:val="0"/>
                      <w:marBottom w:val="0"/>
                      <w:divBdr>
                        <w:top w:val="none" w:sz="0" w:space="0" w:color="auto"/>
                        <w:left w:val="none" w:sz="0" w:space="0" w:color="auto"/>
                        <w:bottom w:val="none" w:sz="0" w:space="0" w:color="auto"/>
                        <w:right w:val="none" w:sz="0" w:space="0" w:color="auto"/>
                      </w:divBdr>
                      <w:divsChild>
                        <w:div w:id="2015306391">
                          <w:marLeft w:val="0"/>
                          <w:marRight w:val="0"/>
                          <w:marTop w:val="0"/>
                          <w:marBottom w:val="0"/>
                          <w:divBdr>
                            <w:top w:val="none" w:sz="0" w:space="0" w:color="auto"/>
                            <w:left w:val="none" w:sz="0" w:space="0" w:color="auto"/>
                            <w:bottom w:val="none" w:sz="0" w:space="0" w:color="auto"/>
                            <w:right w:val="none" w:sz="0" w:space="0" w:color="auto"/>
                          </w:divBdr>
                          <w:divsChild>
                            <w:div w:id="188031665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402407262">
              <w:marLeft w:val="0"/>
              <w:marRight w:val="0"/>
              <w:marTop w:val="0"/>
              <w:marBottom w:val="0"/>
              <w:divBdr>
                <w:top w:val="none" w:sz="0" w:space="0" w:color="auto"/>
                <w:left w:val="none" w:sz="0" w:space="0" w:color="auto"/>
                <w:bottom w:val="none" w:sz="0" w:space="0" w:color="auto"/>
                <w:right w:val="none" w:sz="0" w:space="0" w:color="auto"/>
              </w:divBdr>
              <w:divsChild>
                <w:div w:id="882055875">
                  <w:marLeft w:val="0"/>
                  <w:marRight w:val="0"/>
                  <w:marTop w:val="0"/>
                  <w:marBottom w:val="225"/>
                  <w:divBdr>
                    <w:top w:val="single" w:sz="36" w:space="19" w:color="DBDBDB"/>
                    <w:left w:val="none" w:sz="0" w:space="0" w:color="auto"/>
                    <w:bottom w:val="none" w:sz="0" w:space="0" w:color="auto"/>
                    <w:right w:val="none" w:sz="0" w:space="0" w:color="auto"/>
                  </w:divBdr>
                  <w:divsChild>
                    <w:div w:id="585189215">
                      <w:marLeft w:val="0"/>
                      <w:marRight w:val="0"/>
                      <w:marTop w:val="0"/>
                      <w:marBottom w:val="0"/>
                      <w:divBdr>
                        <w:top w:val="none" w:sz="0" w:space="0" w:color="auto"/>
                        <w:left w:val="none" w:sz="0" w:space="0" w:color="auto"/>
                        <w:bottom w:val="none" w:sz="0" w:space="0" w:color="auto"/>
                        <w:right w:val="none" w:sz="0" w:space="0" w:color="auto"/>
                      </w:divBdr>
                      <w:divsChild>
                        <w:div w:id="10725802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01164808">
                  <w:marLeft w:val="0"/>
                  <w:marRight w:val="0"/>
                  <w:marTop w:val="0"/>
                  <w:marBottom w:val="225"/>
                  <w:divBdr>
                    <w:top w:val="single" w:sz="36" w:space="19" w:color="DBDBDB"/>
                    <w:left w:val="none" w:sz="0" w:space="0" w:color="auto"/>
                    <w:bottom w:val="none" w:sz="0" w:space="0" w:color="auto"/>
                    <w:right w:val="none" w:sz="0" w:space="0" w:color="auto"/>
                  </w:divBdr>
                  <w:divsChild>
                    <w:div w:id="7766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39960">
          <w:marLeft w:val="-225"/>
          <w:marRight w:val="-225"/>
          <w:marTop w:val="0"/>
          <w:marBottom w:val="0"/>
          <w:divBdr>
            <w:top w:val="none" w:sz="0" w:space="0" w:color="auto"/>
            <w:left w:val="none" w:sz="0" w:space="0" w:color="auto"/>
            <w:bottom w:val="none" w:sz="0" w:space="0" w:color="auto"/>
            <w:right w:val="none" w:sz="0" w:space="0" w:color="auto"/>
          </w:divBdr>
          <w:divsChild>
            <w:div w:id="2144734822">
              <w:marLeft w:val="0"/>
              <w:marRight w:val="0"/>
              <w:marTop w:val="0"/>
              <w:marBottom w:val="0"/>
              <w:divBdr>
                <w:top w:val="none" w:sz="0" w:space="0" w:color="auto"/>
                <w:left w:val="none" w:sz="0" w:space="0" w:color="auto"/>
                <w:bottom w:val="none" w:sz="0" w:space="0" w:color="auto"/>
                <w:right w:val="none" w:sz="0" w:space="0" w:color="auto"/>
              </w:divBdr>
              <w:divsChild>
                <w:div w:id="1038161476">
                  <w:marLeft w:val="0"/>
                  <w:marRight w:val="0"/>
                  <w:marTop w:val="0"/>
                  <w:marBottom w:val="0"/>
                  <w:divBdr>
                    <w:top w:val="none" w:sz="0" w:space="0" w:color="auto"/>
                    <w:left w:val="none" w:sz="0" w:space="0" w:color="auto"/>
                    <w:bottom w:val="none" w:sz="0" w:space="0" w:color="auto"/>
                    <w:right w:val="none" w:sz="0" w:space="0" w:color="auto"/>
                  </w:divBdr>
                </w:div>
                <w:div w:id="78985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931200">
      <w:bodyDiv w:val="1"/>
      <w:marLeft w:val="0"/>
      <w:marRight w:val="0"/>
      <w:marTop w:val="0"/>
      <w:marBottom w:val="0"/>
      <w:divBdr>
        <w:top w:val="none" w:sz="0" w:space="0" w:color="auto"/>
        <w:left w:val="none" w:sz="0" w:space="0" w:color="auto"/>
        <w:bottom w:val="none" w:sz="0" w:space="0" w:color="auto"/>
        <w:right w:val="none" w:sz="0" w:space="0" w:color="auto"/>
      </w:divBdr>
      <w:divsChild>
        <w:div w:id="348609381">
          <w:marLeft w:val="0"/>
          <w:marRight w:val="0"/>
          <w:marTop w:val="0"/>
          <w:marBottom w:val="0"/>
          <w:divBdr>
            <w:top w:val="none" w:sz="0" w:space="0" w:color="auto"/>
            <w:left w:val="none" w:sz="0" w:space="0" w:color="auto"/>
            <w:bottom w:val="none" w:sz="0" w:space="0" w:color="auto"/>
            <w:right w:val="none" w:sz="0" w:space="0" w:color="auto"/>
          </w:divBdr>
        </w:div>
      </w:divsChild>
    </w:div>
    <w:div w:id="1734809865">
      <w:bodyDiv w:val="1"/>
      <w:marLeft w:val="0"/>
      <w:marRight w:val="0"/>
      <w:marTop w:val="0"/>
      <w:marBottom w:val="0"/>
      <w:divBdr>
        <w:top w:val="none" w:sz="0" w:space="0" w:color="auto"/>
        <w:left w:val="none" w:sz="0" w:space="0" w:color="auto"/>
        <w:bottom w:val="none" w:sz="0" w:space="0" w:color="auto"/>
        <w:right w:val="none" w:sz="0" w:space="0" w:color="auto"/>
      </w:divBdr>
      <w:divsChild>
        <w:div w:id="305162090">
          <w:marLeft w:val="0"/>
          <w:marRight w:val="0"/>
          <w:marTop w:val="0"/>
          <w:marBottom w:val="0"/>
          <w:divBdr>
            <w:top w:val="none" w:sz="0" w:space="0" w:color="auto"/>
            <w:left w:val="none" w:sz="0" w:space="0" w:color="auto"/>
            <w:bottom w:val="none" w:sz="0" w:space="0" w:color="auto"/>
            <w:right w:val="none" w:sz="0" w:space="0" w:color="auto"/>
          </w:divBdr>
        </w:div>
      </w:divsChild>
    </w:div>
    <w:div w:id="1763408418">
      <w:bodyDiv w:val="1"/>
      <w:marLeft w:val="0"/>
      <w:marRight w:val="0"/>
      <w:marTop w:val="0"/>
      <w:marBottom w:val="0"/>
      <w:divBdr>
        <w:top w:val="none" w:sz="0" w:space="0" w:color="auto"/>
        <w:left w:val="none" w:sz="0" w:space="0" w:color="auto"/>
        <w:bottom w:val="none" w:sz="0" w:space="0" w:color="auto"/>
        <w:right w:val="none" w:sz="0" w:space="0" w:color="auto"/>
      </w:divBdr>
      <w:divsChild>
        <w:div w:id="2089376206">
          <w:marLeft w:val="0"/>
          <w:marRight w:val="0"/>
          <w:marTop w:val="0"/>
          <w:marBottom w:val="0"/>
          <w:divBdr>
            <w:top w:val="none" w:sz="0" w:space="0" w:color="auto"/>
            <w:left w:val="none" w:sz="0" w:space="0" w:color="auto"/>
            <w:bottom w:val="none" w:sz="0" w:space="0" w:color="auto"/>
            <w:right w:val="none" w:sz="0" w:space="0" w:color="auto"/>
          </w:divBdr>
          <w:divsChild>
            <w:div w:id="8002779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842114031">
      <w:bodyDiv w:val="1"/>
      <w:marLeft w:val="0"/>
      <w:marRight w:val="0"/>
      <w:marTop w:val="0"/>
      <w:marBottom w:val="0"/>
      <w:divBdr>
        <w:top w:val="none" w:sz="0" w:space="0" w:color="auto"/>
        <w:left w:val="none" w:sz="0" w:space="0" w:color="auto"/>
        <w:bottom w:val="none" w:sz="0" w:space="0" w:color="auto"/>
        <w:right w:val="none" w:sz="0" w:space="0" w:color="auto"/>
      </w:divBdr>
      <w:divsChild>
        <w:div w:id="1929118006">
          <w:marLeft w:val="0"/>
          <w:marRight w:val="0"/>
          <w:marTop w:val="0"/>
          <w:marBottom w:val="0"/>
          <w:divBdr>
            <w:top w:val="none" w:sz="0" w:space="0" w:color="auto"/>
            <w:left w:val="none" w:sz="0" w:space="0" w:color="auto"/>
            <w:bottom w:val="none" w:sz="0" w:space="0" w:color="auto"/>
            <w:right w:val="none" w:sz="0" w:space="0" w:color="auto"/>
          </w:divBdr>
        </w:div>
      </w:divsChild>
    </w:div>
    <w:div w:id="1997680876">
      <w:bodyDiv w:val="1"/>
      <w:marLeft w:val="0"/>
      <w:marRight w:val="0"/>
      <w:marTop w:val="0"/>
      <w:marBottom w:val="0"/>
      <w:divBdr>
        <w:top w:val="none" w:sz="0" w:space="0" w:color="auto"/>
        <w:left w:val="none" w:sz="0" w:space="0" w:color="auto"/>
        <w:bottom w:val="none" w:sz="0" w:space="0" w:color="auto"/>
        <w:right w:val="none" w:sz="0" w:space="0" w:color="auto"/>
      </w:divBdr>
      <w:divsChild>
        <w:div w:id="962199748">
          <w:marLeft w:val="0"/>
          <w:marRight w:val="0"/>
          <w:marTop w:val="0"/>
          <w:marBottom w:val="0"/>
          <w:divBdr>
            <w:top w:val="none" w:sz="0" w:space="0" w:color="auto"/>
            <w:left w:val="none" w:sz="0" w:space="0" w:color="auto"/>
            <w:bottom w:val="none" w:sz="0" w:space="0" w:color="auto"/>
            <w:right w:val="none" w:sz="0" w:space="0" w:color="auto"/>
          </w:divBdr>
        </w:div>
      </w:divsChild>
    </w:div>
    <w:div w:id="2049186681">
      <w:bodyDiv w:val="1"/>
      <w:marLeft w:val="0"/>
      <w:marRight w:val="0"/>
      <w:marTop w:val="0"/>
      <w:marBottom w:val="0"/>
      <w:divBdr>
        <w:top w:val="none" w:sz="0" w:space="0" w:color="auto"/>
        <w:left w:val="none" w:sz="0" w:space="0" w:color="auto"/>
        <w:bottom w:val="none" w:sz="0" w:space="0" w:color="auto"/>
        <w:right w:val="none" w:sz="0" w:space="0" w:color="auto"/>
      </w:divBdr>
      <w:divsChild>
        <w:div w:id="393746110">
          <w:marLeft w:val="0"/>
          <w:marRight w:val="0"/>
          <w:marTop w:val="0"/>
          <w:marBottom w:val="0"/>
          <w:divBdr>
            <w:top w:val="none" w:sz="0" w:space="0" w:color="auto"/>
            <w:left w:val="none" w:sz="0" w:space="0" w:color="auto"/>
            <w:bottom w:val="none" w:sz="0" w:space="0" w:color="auto"/>
            <w:right w:val="none" w:sz="0" w:space="0" w:color="auto"/>
          </w:divBdr>
        </w:div>
      </w:divsChild>
    </w:div>
    <w:div w:id="2120443857">
      <w:bodyDiv w:val="1"/>
      <w:marLeft w:val="0"/>
      <w:marRight w:val="0"/>
      <w:marTop w:val="0"/>
      <w:marBottom w:val="0"/>
      <w:divBdr>
        <w:top w:val="none" w:sz="0" w:space="0" w:color="auto"/>
        <w:left w:val="none" w:sz="0" w:space="0" w:color="auto"/>
        <w:bottom w:val="none" w:sz="0" w:space="0" w:color="auto"/>
        <w:right w:val="none" w:sz="0" w:space="0" w:color="auto"/>
      </w:divBdr>
      <w:divsChild>
        <w:div w:id="1212036523">
          <w:marLeft w:val="0"/>
          <w:marRight w:val="0"/>
          <w:marTop w:val="0"/>
          <w:marBottom w:val="0"/>
          <w:divBdr>
            <w:top w:val="none" w:sz="0" w:space="0" w:color="auto"/>
            <w:left w:val="none" w:sz="0" w:space="0" w:color="auto"/>
            <w:bottom w:val="none" w:sz="0" w:space="0" w:color="auto"/>
            <w:right w:val="none" w:sz="0" w:space="0" w:color="auto"/>
          </w:divBdr>
          <w:divsChild>
            <w:div w:id="1419060221">
              <w:marLeft w:val="0"/>
              <w:marRight w:val="0"/>
              <w:marTop w:val="0"/>
              <w:marBottom w:val="360"/>
              <w:divBdr>
                <w:top w:val="none" w:sz="0" w:space="0" w:color="auto"/>
                <w:left w:val="none" w:sz="0" w:space="0" w:color="auto"/>
                <w:bottom w:val="none" w:sz="0" w:space="0" w:color="auto"/>
                <w:right w:val="none" w:sz="0" w:space="0" w:color="auto"/>
              </w:divBdr>
            </w:div>
            <w:div w:id="925698504">
              <w:marLeft w:val="0"/>
              <w:marRight w:val="0"/>
              <w:marTop w:val="0"/>
              <w:marBottom w:val="360"/>
              <w:divBdr>
                <w:top w:val="none" w:sz="0" w:space="0" w:color="auto"/>
                <w:left w:val="none" w:sz="0" w:space="0" w:color="auto"/>
                <w:bottom w:val="none" w:sz="0" w:space="0" w:color="auto"/>
                <w:right w:val="none" w:sz="0" w:space="0" w:color="auto"/>
              </w:divBdr>
            </w:div>
            <w:div w:id="1202061809">
              <w:marLeft w:val="0"/>
              <w:marRight w:val="0"/>
              <w:marTop w:val="0"/>
              <w:marBottom w:val="360"/>
              <w:divBdr>
                <w:top w:val="none" w:sz="0" w:space="0" w:color="auto"/>
                <w:left w:val="none" w:sz="0" w:space="0" w:color="auto"/>
                <w:bottom w:val="none" w:sz="0" w:space="0" w:color="auto"/>
                <w:right w:val="none" w:sz="0" w:space="0" w:color="auto"/>
              </w:divBdr>
            </w:div>
            <w:div w:id="193300432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ic.aiou.edu.pk/wp-content/uploads/2022/11/image-82.png"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oric.aiou.edu.pk/wp-content/uploads/2022/11/image-84.png"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oric.aiou.edu.pk/wp-content/uploads/2022/11/sexual-harrassment-safe-respectful-environment-in-HEIs.jpg" TargetMode="External"/><Relationship Id="rId1" Type="http://schemas.openxmlformats.org/officeDocument/2006/relationships/numbering" Target="numbering.xml"/><Relationship Id="rId6" Type="http://schemas.openxmlformats.org/officeDocument/2006/relationships/hyperlink" Target="https://oric.aiou.edu.pk/wp-content/uploads/2022/11/image-81.png" TargetMode="External"/><Relationship Id="rId11" Type="http://schemas.openxmlformats.org/officeDocument/2006/relationships/image" Target="media/image3.png"/><Relationship Id="rId5" Type="http://schemas.openxmlformats.org/officeDocument/2006/relationships/hyperlink" Target="https://www.aiou.edu.pk/rti/University%20Act/mobile/index.html" TargetMode="External"/><Relationship Id="rId15" Type="http://schemas.openxmlformats.org/officeDocument/2006/relationships/image" Target="media/image5.png"/><Relationship Id="rId10" Type="http://schemas.openxmlformats.org/officeDocument/2006/relationships/hyperlink" Target="https://oric.aiou.edu.pk/wp-content/uploads/2022/11/image-83.pn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oric.aiou.edu.pk/wp-content/uploads/2022/11/image-85.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153</Words>
  <Characters>874</Characters>
  <Application>Microsoft Office Word</Application>
  <DocSecurity>0</DocSecurity>
  <Lines>7</Lines>
  <Paragraphs>2</Paragraphs>
  <ScaleCrop>false</ScaleCrop>
  <Company/>
  <LinksUpToDate>false</LinksUpToDate>
  <CharactersWithSpaces>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Jamila Ahmed</dc:creator>
  <cp:keywords/>
  <dc:description/>
  <cp:lastModifiedBy>Jamila Ahmed</cp:lastModifiedBy>
  <cp:revision>4</cp:revision>
  <dcterms:created xsi:type="dcterms:W3CDTF">2022-12-06T10:22:00Z</dcterms:created>
  <dcterms:modified xsi:type="dcterms:W3CDTF">2022-12-06T10:23:00Z</dcterms:modified>
</cp:coreProperties>
</file>