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D52E3" w14:textId="77777777" w:rsidR="00D45394" w:rsidRDefault="00D45394" w:rsidP="00D45394">
      <w:pPr>
        <w:pStyle w:val="Heading1"/>
        <w:shd w:val="clear" w:color="auto" w:fill="FFFFFF"/>
        <w:spacing w:before="0"/>
        <w:rPr>
          <w:rFonts w:ascii="Lato" w:hAnsi="Lato"/>
          <w:color w:val="1F1A22"/>
          <w:sz w:val="45"/>
          <w:szCs w:val="45"/>
        </w:rPr>
      </w:pPr>
      <w:proofErr w:type="spellStart"/>
      <w:r>
        <w:rPr>
          <w:rFonts w:ascii="Lato" w:hAnsi="Lato"/>
          <w:color w:val="1F1A22"/>
          <w:sz w:val="45"/>
          <w:szCs w:val="45"/>
        </w:rPr>
        <w:t>AIOU’s</w:t>
      </w:r>
      <w:proofErr w:type="spellEnd"/>
      <w:r>
        <w:rPr>
          <w:rFonts w:ascii="Lato" w:hAnsi="Lato"/>
          <w:color w:val="1F1A22"/>
          <w:sz w:val="45"/>
          <w:szCs w:val="45"/>
        </w:rPr>
        <w:t xml:space="preserve"> collaboration with NGOs to tackle the SDGs</w:t>
      </w:r>
    </w:p>
    <w:p w14:paraId="57B1B291" w14:textId="77777777" w:rsidR="00D45394" w:rsidRDefault="00D45394" w:rsidP="00D45394">
      <w:pPr>
        <w:pStyle w:val="NormalWeb"/>
        <w:shd w:val="clear" w:color="auto" w:fill="FFFFFF"/>
        <w:spacing w:before="0" w:beforeAutospacing="0" w:after="360" w:afterAutospacing="0"/>
        <w:rPr>
          <w:rFonts w:ascii="Lato" w:hAnsi="Lato"/>
          <w:color w:val="4A474B"/>
        </w:rPr>
      </w:pPr>
      <w:r>
        <w:rPr>
          <w:rFonts w:ascii="Lato" w:hAnsi="Lato"/>
          <w:color w:val="4A474B"/>
        </w:rPr>
        <w:t xml:space="preserve">UN Sustainable Development Goals (SDGs) are 17 milestones to be achieved by all the signatory nations. Pakistan being part of this global effort is </w:t>
      </w:r>
      <w:proofErr w:type="spellStart"/>
      <w:r>
        <w:rPr>
          <w:rFonts w:ascii="Lato" w:hAnsi="Lato"/>
          <w:color w:val="4A474B"/>
        </w:rPr>
        <w:t>endeavoring</w:t>
      </w:r>
      <w:proofErr w:type="spellEnd"/>
      <w:r>
        <w:rPr>
          <w:rFonts w:ascii="Lato" w:hAnsi="Lato"/>
          <w:color w:val="4A474B"/>
        </w:rPr>
        <w:t xml:space="preserve"> to achieve these SDGs. AIOU has collaborated with a number of NGOs for promoting education and to tackle SDGs.</w:t>
      </w:r>
    </w:p>
    <w:p w14:paraId="571C584A" w14:textId="77777777" w:rsidR="00D45394" w:rsidRDefault="00D45394" w:rsidP="00D45394">
      <w:pPr>
        <w:pStyle w:val="NormalWeb"/>
        <w:shd w:val="clear" w:color="auto" w:fill="FFFFFF"/>
        <w:spacing w:before="0" w:beforeAutospacing="0" w:after="360" w:afterAutospacing="0"/>
        <w:rPr>
          <w:rFonts w:ascii="Lato" w:hAnsi="Lato"/>
          <w:color w:val="4A474B"/>
        </w:rPr>
      </w:pPr>
      <w:r>
        <w:rPr>
          <w:rStyle w:val="Strong"/>
          <w:rFonts w:ascii="Lato" w:eastAsiaTheme="majorEastAsia" w:hAnsi="Lato"/>
          <w:color w:val="4A474B"/>
        </w:rPr>
        <w:t>The project “Collective Action on Knowledge Economy with Technology” (CAKE-Tech) has been established with the conviction that Cyber technologies can function as a tool for targeting the SDGs.</w:t>
      </w:r>
    </w:p>
    <w:p w14:paraId="7573F322" w14:textId="77777777" w:rsidR="00D45394" w:rsidRDefault="00D45394" w:rsidP="00D45394">
      <w:pPr>
        <w:pStyle w:val="NormalWeb"/>
        <w:shd w:val="clear" w:color="auto" w:fill="FFFFFF"/>
        <w:spacing w:before="0" w:beforeAutospacing="0" w:after="360" w:afterAutospacing="0"/>
        <w:rPr>
          <w:rFonts w:ascii="Lato" w:hAnsi="Lato"/>
          <w:color w:val="4A474B"/>
        </w:rPr>
      </w:pPr>
      <w:r>
        <w:rPr>
          <w:rStyle w:val="Strong"/>
          <w:rFonts w:ascii="Lato" w:eastAsiaTheme="majorEastAsia" w:hAnsi="Lato"/>
          <w:color w:val="4A474B"/>
        </w:rPr>
        <w:t>AIOU collaborates with NGOs to tackle the SDGs through:</w:t>
      </w:r>
    </w:p>
    <w:p w14:paraId="7C4360E6" w14:textId="77777777" w:rsidR="00D45394" w:rsidRDefault="00D45394" w:rsidP="00D45394">
      <w:pPr>
        <w:numPr>
          <w:ilvl w:val="0"/>
          <w:numId w:val="25"/>
        </w:numPr>
        <w:shd w:val="clear" w:color="auto" w:fill="FFFFFF"/>
        <w:spacing w:after="120" w:line="240" w:lineRule="auto"/>
        <w:rPr>
          <w:rFonts w:ascii="Lato" w:hAnsi="Lato"/>
          <w:color w:val="4A474B"/>
        </w:rPr>
      </w:pPr>
      <w:r>
        <w:rPr>
          <w:rStyle w:val="Emphasis"/>
          <w:rFonts w:ascii="Lato" w:hAnsi="Lato"/>
          <w:b/>
          <w:bCs/>
          <w:color w:val="4A474B"/>
        </w:rPr>
        <w:t>Student volunteering programs</w:t>
      </w:r>
    </w:p>
    <w:p w14:paraId="3FE95A01" w14:textId="77777777" w:rsidR="00D45394" w:rsidRDefault="00D45394" w:rsidP="00D45394">
      <w:pPr>
        <w:numPr>
          <w:ilvl w:val="0"/>
          <w:numId w:val="25"/>
        </w:numPr>
        <w:shd w:val="clear" w:color="auto" w:fill="FFFFFF"/>
        <w:spacing w:after="120" w:line="240" w:lineRule="auto"/>
        <w:rPr>
          <w:rFonts w:ascii="Lato" w:hAnsi="Lato"/>
          <w:color w:val="4A474B"/>
        </w:rPr>
      </w:pPr>
      <w:r>
        <w:rPr>
          <w:rStyle w:val="Emphasis"/>
          <w:rFonts w:ascii="Lato" w:hAnsi="Lato"/>
          <w:b/>
          <w:bCs/>
          <w:color w:val="4A474B"/>
        </w:rPr>
        <w:t>Research programs</w:t>
      </w:r>
    </w:p>
    <w:p w14:paraId="762EBB57" w14:textId="77777777" w:rsidR="00D45394" w:rsidRDefault="00D45394" w:rsidP="00D45394">
      <w:pPr>
        <w:numPr>
          <w:ilvl w:val="0"/>
          <w:numId w:val="25"/>
        </w:numPr>
        <w:shd w:val="clear" w:color="auto" w:fill="FFFFFF"/>
        <w:spacing w:after="120" w:line="240" w:lineRule="auto"/>
        <w:rPr>
          <w:rFonts w:ascii="Lato" w:hAnsi="Lato"/>
          <w:color w:val="4A474B"/>
        </w:rPr>
      </w:pPr>
      <w:r>
        <w:rPr>
          <w:rStyle w:val="Emphasis"/>
          <w:rFonts w:ascii="Lato" w:hAnsi="Lato"/>
          <w:b/>
          <w:bCs/>
          <w:color w:val="4A474B"/>
        </w:rPr>
        <w:t>Development of educational resources</w:t>
      </w:r>
    </w:p>
    <w:p w14:paraId="79D5F6C8" w14:textId="77777777" w:rsidR="00D45394" w:rsidRDefault="00D45394" w:rsidP="00D45394">
      <w:pPr>
        <w:pStyle w:val="NormalWeb"/>
        <w:shd w:val="clear" w:color="auto" w:fill="FFFFFF"/>
        <w:spacing w:before="0" w:beforeAutospacing="0" w:after="360" w:afterAutospacing="0"/>
        <w:rPr>
          <w:rFonts w:ascii="Lato" w:hAnsi="Lato"/>
          <w:color w:val="4A474B"/>
        </w:rPr>
      </w:pPr>
      <w:r>
        <w:rPr>
          <w:rStyle w:val="Strong"/>
          <w:rFonts w:ascii="Lato" w:eastAsiaTheme="majorEastAsia" w:hAnsi="Lato"/>
          <w:i/>
          <w:iCs/>
          <w:color w:val="4A474B"/>
        </w:rPr>
        <w:t>1. Student volunteering programs</w:t>
      </w:r>
    </w:p>
    <w:p w14:paraId="2069525D" w14:textId="77777777" w:rsidR="00D45394" w:rsidRDefault="00D45394" w:rsidP="00D45394">
      <w:pPr>
        <w:numPr>
          <w:ilvl w:val="0"/>
          <w:numId w:val="26"/>
        </w:numPr>
        <w:shd w:val="clear" w:color="auto" w:fill="FFFFFF"/>
        <w:spacing w:after="120" w:line="240" w:lineRule="auto"/>
        <w:rPr>
          <w:rFonts w:ascii="Lato" w:hAnsi="Lato"/>
          <w:color w:val="4A474B"/>
        </w:rPr>
      </w:pPr>
      <w:r>
        <w:rPr>
          <w:rFonts w:ascii="Lato" w:hAnsi="Lato"/>
          <w:color w:val="4A474B"/>
        </w:rPr>
        <w:t>AAOU Fellowships</w:t>
      </w:r>
    </w:p>
    <w:p w14:paraId="03898F6F" w14:textId="77777777" w:rsidR="00D45394" w:rsidRDefault="00D45394" w:rsidP="00D45394">
      <w:pPr>
        <w:numPr>
          <w:ilvl w:val="0"/>
          <w:numId w:val="26"/>
        </w:numPr>
        <w:shd w:val="clear" w:color="auto" w:fill="FFFFFF"/>
        <w:spacing w:after="120" w:line="240" w:lineRule="auto"/>
        <w:rPr>
          <w:rFonts w:ascii="Lato" w:hAnsi="Lato"/>
          <w:color w:val="4A474B"/>
        </w:rPr>
      </w:pPr>
      <w:r>
        <w:rPr>
          <w:rFonts w:ascii="Lato" w:hAnsi="Lato"/>
          <w:color w:val="4A474B"/>
        </w:rPr>
        <w:t>COL Fellowship</w:t>
      </w:r>
    </w:p>
    <w:p w14:paraId="4F503A0A" w14:textId="77777777" w:rsidR="00D45394" w:rsidRDefault="00D45394" w:rsidP="00D45394">
      <w:pPr>
        <w:numPr>
          <w:ilvl w:val="0"/>
          <w:numId w:val="26"/>
        </w:numPr>
        <w:shd w:val="clear" w:color="auto" w:fill="FFFFFF"/>
        <w:spacing w:after="120" w:line="240" w:lineRule="auto"/>
        <w:rPr>
          <w:rFonts w:ascii="Lato" w:hAnsi="Lato"/>
          <w:color w:val="4A474B"/>
        </w:rPr>
      </w:pPr>
      <w:r>
        <w:rPr>
          <w:rFonts w:ascii="Lato" w:hAnsi="Lato"/>
          <w:color w:val="4A474B"/>
        </w:rPr>
        <w:t>OUSL</w:t>
      </w:r>
    </w:p>
    <w:p w14:paraId="53CF6B9F" w14:textId="77777777" w:rsidR="00D45394" w:rsidRDefault="00D45394" w:rsidP="00D45394">
      <w:pPr>
        <w:numPr>
          <w:ilvl w:val="0"/>
          <w:numId w:val="26"/>
        </w:numPr>
        <w:shd w:val="clear" w:color="auto" w:fill="FFFFFF"/>
        <w:spacing w:after="120" w:line="240" w:lineRule="auto"/>
        <w:rPr>
          <w:rFonts w:ascii="Lato" w:hAnsi="Lato"/>
          <w:color w:val="4A474B"/>
        </w:rPr>
      </w:pPr>
      <w:r>
        <w:rPr>
          <w:rFonts w:ascii="Lato" w:hAnsi="Lato"/>
          <w:color w:val="4A474B"/>
        </w:rPr>
        <w:t>OUS</w:t>
      </w:r>
    </w:p>
    <w:p w14:paraId="5760925E" w14:textId="77777777" w:rsidR="00D45394" w:rsidRDefault="00D45394" w:rsidP="00D45394">
      <w:pPr>
        <w:numPr>
          <w:ilvl w:val="0"/>
          <w:numId w:val="26"/>
        </w:numPr>
        <w:shd w:val="clear" w:color="auto" w:fill="FFFFFF"/>
        <w:spacing w:after="120" w:line="240" w:lineRule="auto"/>
        <w:rPr>
          <w:rFonts w:ascii="Lato" w:hAnsi="Lato"/>
          <w:color w:val="4A474B"/>
        </w:rPr>
      </w:pPr>
      <w:r>
        <w:rPr>
          <w:rFonts w:ascii="Lato" w:hAnsi="Lato"/>
          <w:color w:val="4A474B"/>
        </w:rPr>
        <w:t>UOT, Indonesia</w:t>
      </w:r>
    </w:p>
    <w:p w14:paraId="2EDC17A9" w14:textId="77777777" w:rsidR="00D45394" w:rsidRDefault="00D45394" w:rsidP="00D45394">
      <w:pPr>
        <w:numPr>
          <w:ilvl w:val="0"/>
          <w:numId w:val="26"/>
        </w:numPr>
        <w:shd w:val="clear" w:color="auto" w:fill="FFFFFF"/>
        <w:spacing w:after="120" w:line="240" w:lineRule="auto"/>
        <w:rPr>
          <w:rFonts w:ascii="Lato" w:hAnsi="Lato"/>
          <w:color w:val="4A474B"/>
        </w:rPr>
      </w:pPr>
      <w:r>
        <w:rPr>
          <w:rFonts w:ascii="Lato" w:hAnsi="Lato"/>
          <w:color w:val="4A474B"/>
        </w:rPr>
        <w:t>OUC, China</w:t>
      </w:r>
    </w:p>
    <w:p w14:paraId="4C847D5E" w14:textId="77777777" w:rsidR="00D45394" w:rsidRDefault="00D45394" w:rsidP="00D45394">
      <w:pPr>
        <w:pStyle w:val="NormalWeb"/>
        <w:shd w:val="clear" w:color="auto" w:fill="FFFFFF"/>
        <w:spacing w:before="0" w:beforeAutospacing="0" w:after="360" w:afterAutospacing="0"/>
        <w:rPr>
          <w:rFonts w:ascii="Lato" w:hAnsi="Lato"/>
          <w:color w:val="4A474B"/>
        </w:rPr>
      </w:pPr>
      <w:r>
        <w:rPr>
          <w:rStyle w:val="Strong"/>
          <w:rFonts w:ascii="Lato" w:eastAsiaTheme="majorEastAsia" w:hAnsi="Lato"/>
          <w:i/>
          <w:iCs/>
          <w:color w:val="4A474B"/>
        </w:rPr>
        <w:t>2. Research programs</w:t>
      </w:r>
    </w:p>
    <w:p w14:paraId="11CA6A39" w14:textId="77777777" w:rsidR="00D45394" w:rsidRDefault="00D45394" w:rsidP="00D45394">
      <w:pPr>
        <w:numPr>
          <w:ilvl w:val="0"/>
          <w:numId w:val="27"/>
        </w:numPr>
        <w:shd w:val="clear" w:color="auto" w:fill="FFFFFF"/>
        <w:spacing w:after="120" w:line="240" w:lineRule="auto"/>
        <w:rPr>
          <w:rFonts w:ascii="Lato" w:hAnsi="Lato"/>
          <w:color w:val="4A474B"/>
        </w:rPr>
      </w:pPr>
      <w:r>
        <w:rPr>
          <w:rFonts w:ascii="Lato" w:hAnsi="Lato"/>
          <w:color w:val="4A474B"/>
        </w:rPr>
        <w:t>USEFP Fulbright Scholarship</w:t>
      </w:r>
    </w:p>
    <w:p w14:paraId="1D59D5D7" w14:textId="77777777" w:rsidR="00D45394" w:rsidRDefault="00D45394" w:rsidP="00D45394">
      <w:pPr>
        <w:numPr>
          <w:ilvl w:val="0"/>
          <w:numId w:val="27"/>
        </w:numPr>
        <w:shd w:val="clear" w:color="auto" w:fill="FFFFFF"/>
        <w:spacing w:after="120" w:line="240" w:lineRule="auto"/>
        <w:rPr>
          <w:rFonts w:ascii="Lato" w:hAnsi="Lato"/>
          <w:color w:val="4A474B"/>
        </w:rPr>
      </w:pPr>
      <w:r>
        <w:rPr>
          <w:rFonts w:ascii="Lato" w:hAnsi="Lato"/>
          <w:color w:val="4A474B"/>
        </w:rPr>
        <w:t>Commonwealth</w:t>
      </w:r>
    </w:p>
    <w:p w14:paraId="1A6D5760" w14:textId="77777777" w:rsidR="00D45394" w:rsidRDefault="00D45394" w:rsidP="00D45394">
      <w:pPr>
        <w:numPr>
          <w:ilvl w:val="0"/>
          <w:numId w:val="27"/>
        </w:numPr>
        <w:shd w:val="clear" w:color="auto" w:fill="FFFFFF"/>
        <w:spacing w:after="120" w:line="240" w:lineRule="auto"/>
        <w:rPr>
          <w:rFonts w:ascii="Lato" w:hAnsi="Lato"/>
          <w:color w:val="4A474B"/>
        </w:rPr>
      </w:pPr>
      <w:r>
        <w:rPr>
          <w:rFonts w:ascii="Lato" w:hAnsi="Lato"/>
          <w:color w:val="4A474B"/>
        </w:rPr>
        <w:t>Association of Commonwealth Universities (ACU) / Chevening</w:t>
      </w:r>
    </w:p>
    <w:p w14:paraId="6FBDAF2D" w14:textId="77777777" w:rsidR="00D45394" w:rsidRDefault="00D45394" w:rsidP="00D45394">
      <w:pPr>
        <w:numPr>
          <w:ilvl w:val="0"/>
          <w:numId w:val="27"/>
        </w:numPr>
        <w:shd w:val="clear" w:color="auto" w:fill="FFFFFF"/>
        <w:spacing w:after="120" w:line="240" w:lineRule="auto"/>
        <w:rPr>
          <w:rFonts w:ascii="Lato" w:hAnsi="Lato"/>
          <w:color w:val="4A474B"/>
        </w:rPr>
      </w:pPr>
      <w:r>
        <w:rPr>
          <w:rFonts w:ascii="Lato" w:hAnsi="Lato"/>
          <w:color w:val="4A474B"/>
        </w:rPr>
        <w:t>Erasmus +</w:t>
      </w:r>
    </w:p>
    <w:p w14:paraId="5AF63F1E" w14:textId="77777777" w:rsidR="00D45394" w:rsidRDefault="00D45394" w:rsidP="00D45394">
      <w:pPr>
        <w:numPr>
          <w:ilvl w:val="0"/>
          <w:numId w:val="27"/>
        </w:numPr>
        <w:shd w:val="clear" w:color="auto" w:fill="FFFFFF"/>
        <w:spacing w:after="120" w:line="240" w:lineRule="auto"/>
        <w:rPr>
          <w:rFonts w:ascii="Lato" w:hAnsi="Lato"/>
          <w:color w:val="4A474B"/>
        </w:rPr>
      </w:pPr>
      <w:r>
        <w:rPr>
          <w:rFonts w:ascii="Lato" w:hAnsi="Lato"/>
          <w:color w:val="4A474B"/>
        </w:rPr>
        <w:t>Australia Award Scholarship</w:t>
      </w:r>
    </w:p>
    <w:p w14:paraId="33E03FC9" w14:textId="77777777" w:rsidR="00D45394" w:rsidRDefault="00D45394" w:rsidP="00D45394">
      <w:pPr>
        <w:numPr>
          <w:ilvl w:val="0"/>
          <w:numId w:val="27"/>
        </w:numPr>
        <w:shd w:val="clear" w:color="auto" w:fill="FFFFFF"/>
        <w:spacing w:after="120" w:line="240" w:lineRule="auto"/>
        <w:rPr>
          <w:rFonts w:ascii="Lato" w:hAnsi="Lato"/>
          <w:color w:val="4A474B"/>
        </w:rPr>
      </w:pPr>
      <w:r>
        <w:rPr>
          <w:rFonts w:ascii="Lato" w:hAnsi="Lato"/>
          <w:color w:val="4A474B"/>
        </w:rPr>
        <w:t>DAAD, Germany</w:t>
      </w:r>
    </w:p>
    <w:p w14:paraId="3CFBCC59" w14:textId="77777777" w:rsidR="00D45394" w:rsidRDefault="00D45394" w:rsidP="00D45394">
      <w:pPr>
        <w:numPr>
          <w:ilvl w:val="0"/>
          <w:numId w:val="27"/>
        </w:numPr>
        <w:shd w:val="clear" w:color="auto" w:fill="FFFFFF"/>
        <w:spacing w:after="120" w:line="240" w:lineRule="auto"/>
        <w:rPr>
          <w:rFonts w:ascii="Lato" w:hAnsi="Lato"/>
          <w:color w:val="4A474B"/>
        </w:rPr>
      </w:pPr>
      <w:r>
        <w:rPr>
          <w:rFonts w:ascii="Lato" w:hAnsi="Lato"/>
          <w:color w:val="4A474B"/>
        </w:rPr>
        <w:t>Chinese Scholarship Council (CSC)</w:t>
      </w:r>
    </w:p>
    <w:p w14:paraId="22DB535E" w14:textId="77777777" w:rsidR="00D45394" w:rsidRDefault="00D45394" w:rsidP="00D45394">
      <w:pPr>
        <w:numPr>
          <w:ilvl w:val="0"/>
          <w:numId w:val="27"/>
        </w:numPr>
        <w:shd w:val="clear" w:color="auto" w:fill="FFFFFF"/>
        <w:spacing w:after="120" w:line="240" w:lineRule="auto"/>
        <w:rPr>
          <w:rFonts w:ascii="Lato" w:hAnsi="Lato"/>
          <w:color w:val="4A474B"/>
        </w:rPr>
      </w:pPr>
      <w:r>
        <w:rPr>
          <w:rFonts w:ascii="Lato" w:hAnsi="Lato"/>
          <w:color w:val="4A474B"/>
        </w:rPr>
        <w:t>Jiangsu University, China</w:t>
      </w:r>
    </w:p>
    <w:p w14:paraId="5319F93D" w14:textId="77777777" w:rsidR="00D45394" w:rsidRDefault="00D45394" w:rsidP="00D45394">
      <w:pPr>
        <w:numPr>
          <w:ilvl w:val="0"/>
          <w:numId w:val="27"/>
        </w:numPr>
        <w:shd w:val="clear" w:color="auto" w:fill="FFFFFF"/>
        <w:spacing w:after="120" w:line="240" w:lineRule="auto"/>
        <w:rPr>
          <w:rFonts w:ascii="Lato" w:hAnsi="Lato"/>
          <w:color w:val="4A474B"/>
        </w:rPr>
      </w:pPr>
      <w:r>
        <w:rPr>
          <w:rFonts w:ascii="Lato" w:hAnsi="Lato"/>
          <w:color w:val="4A474B"/>
        </w:rPr>
        <w:t>University of Leicester, UK</w:t>
      </w:r>
    </w:p>
    <w:p w14:paraId="267B8CED" w14:textId="77777777" w:rsidR="00D45394" w:rsidRDefault="00D45394" w:rsidP="00D45394">
      <w:pPr>
        <w:pStyle w:val="NormalWeb"/>
        <w:shd w:val="clear" w:color="auto" w:fill="FFFFFF"/>
        <w:spacing w:before="0" w:beforeAutospacing="0" w:after="360" w:afterAutospacing="0"/>
        <w:rPr>
          <w:rFonts w:ascii="Lato" w:hAnsi="Lato"/>
          <w:color w:val="4A474B"/>
        </w:rPr>
      </w:pPr>
      <w:r>
        <w:rPr>
          <w:rStyle w:val="Strong"/>
          <w:rFonts w:ascii="Lato" w:eastAsiaTheme="majorEastAsia" w:hAnsi="Lato"/>
          <w:i/>
          <w:iCs/>
          <w:color w:val="4A474B"/>
        </w:rPr>
        <w:t>3. Development of educational resources</w:t>
      </w:r>
    </w:p>
    <w:p w14:paraId="6CDA2BEC" w14:textId="77777777" w:rsidR="00D45394" w:rsidRDefault="00D45394" w:rsidP="00D45394">
      <w:pPr>
        <w:pStyle w:val="NormalWeb"/>
        <w:shd w:val="clear" w:color="auto" w:fill="FFFFFF"/>
        <w:spacing w:before="0" w:beforeAutospacing="0" w:after="360" w:afterAutospacing="0"/>
        <w:rPr>
          <w:rFonts w:ascii="Lato" w:hAnsi="Lato"/>
          <w:color w:val="4A474B"/>
        </w:rPr>
      </w:pPr>
      <w:r>
        <w:rPr>
          <w:rStyle w:val="Strong"/>
          <w:rFonts w:ascii="Lato" w:eastAsiaTheme="majorEastAsia" w:hAnsi="Lato"/>
          <w:i/>
          <w:iCs/>
          <w:color w:val="4A474B"/>
        </w:rPr>
        <w:t>E-TV   with PTV </w:t>
      </w:r>
      <w:r>
        <w:rPr>
          <w:rStyle w:val="Emphasis"/>
          <w:rFonts w:ascii="Lato" w:eastAsiaTheme="majorEastAsia" w:hAnsi="Lato"/>
          <w:color w:val="4A474B"/>
        </w:rPr>
        <w:t>https://iet.aiou.edu.pk/?page_id=90</w:t>
      </w:r>
    </w:p>
    <w:p w14:paraId="08D3F60C" w14:textId="77777777" w:rsidR="00D45394" w:rsidRDefault="00D45394" w:rsidP="00D45394">
      <w:pPr>
        <w:pStyle w:val="NormalWeb"/>
        <w:shd w:val="clear" w:color="auto" w:fill="FFFFFF"/>
        <w:spacing w:before="0" w:beforeAutospacing="0" w:after="360" w:afterAutospacing="0"/>
        <w:rPr>
          <w:rFonts w:ascii="Lato" w:hAnsi="Lato"/>
          <w:color w:val="4A474B"/>
        </w:rPr>
      </w:pPr>
      <w:r>
        <w:rPr>
          <w:rStyle w:val="Strong"/>
          <w:rFonts w:ascii="Lato" w:eastAsiaTheme="majorEastAsia" w:hAnsi="Lato"/>
          <w:i/>
          <w:iCs/>
          <w:color w:val="4A474B"/>
        </w:rPr>
        <w:t xml:space="preserve">Soft Course </w:t>
      </w:r>
      <w:proofErr w:type="gramStart"/>
      <w:r>
        <w:rPr>
          <w:rStyle w:val="Strong"/>
          <w:rFonts w:ascii="Lato" w:eastAsiaTheme="majorEastAsia" w:hAnsi="Lato"/>
          <w:i/>
          <w:iCs/>
          <w:color w:val="4A474B"/>
        </w:rPr>
        <w:t>Books  with</w:t>
      </w:r>
      <w:proofErr w:type="gramEnd"/>
      <w:r>
        <w:rPr>
          <w:rStyle w:val="Strong"/>
          <w:rFonts w:ascii="Lato" w:eastAsiaTheme="majorEastAsia" w:hAnsi="Lato"/>
          <w:i/>
          <w:iCs/>
          <w:color w:val="4A474B"/>
        </w:rPr>
        <w:t xml:space="preserve"> IET </w:t>
      </w:r>
      <w:r>
        <w:rPr>
          <w:rStyle w:val="Emphasis"/>
          <w:rFonts w:ascii="Lato" w:eastAsiaTheme="majorEastAsia" w:hAnsi="Lato"/>
          <w:color w:val="4A474B"/>
        </w:rPr>
        <w:t>https://www.aiou.edu.pk/books</w:t>
      </w:r>
    </w:p>
    <w:p w14:paraId="4692E0D5" w14:textId="77777777" w:rsidR="00D45394" w:rsidRDefault="00D45394" w:rsidP="00D45394">
      <w:pPr>
        <w:pStyle w:val="NormalWeb"/>
        <w:shd w:val="clear" w:color="auto" w:fill="FFFFFF"/>
        <w:spacing w:before="0" w:beforeAutospacing="0" w:after="360" w:afterAutospacing="0"/>
        <w:rPr>
          <w:rFonts w:ascii="Lato" w:hAnsi="Lato"/>
          <w:color w:val="4A474B"/>
        </w:rPr>
      </w:pPr>
      <w:r>
        <w:rPr>
          <w:rStyle w:val="Strong"/>
          <w:rFonts w:ascii="Lato" w:eastAsiaTheme="majorEastAsia" w:hAnsi="Lato"/>
          <w:i/>
          <w:iCs/>
          <w:color w:val="4A474B"/>
        </w:rPr>
        <w:t>E-Library    </w:t>
      </w:r>
      <w:proofErr w:type="gramStart"/>
      <w:r>
        <w:rPr>
          <w:rStyle w:val="Strong"/>
          <w:rFonts w:ascii="Lato" w:eastAsiaTheme="majorEastAsia" w:hAnsi="Lato"/>
          <w:i/>
          <w:iCs/>
          <w:color w:val="4A474B"/>
        </w:rPr>
        <w:t>With</w:t>
      </w:r>
      <w:proofErr w:type="gramEnd"/>
      <w:r>
        <w:rPr>
          <w:rStyle w:val="Strong"/>
          <w:rFonts w:ascii="Lato" w:eastAsiaTheme="majorEastAsia" w:hAnsi="Lato"/>
          <w:i/>
          <w:iCs/>
          <w:color w:val="4A474B"/>
        </w:rPr>
        <w:t xml:space="preserve"> HEC    </w:t>
      </w:r>
      <w:r>
        <w:rPr>
          <w:rStyle w:val="Emphasis"/>
          <w:rFonts w:ascii="Lato" w:eastAsiaTheme="majorEastAsia" w:hAnsi="Lato"/>
          <w:color w:val="4A474B"/>
        </w:rPr>
        <w:t>http://library.aiou.edu.pk/</w:t>
      </w:r>
    </w:p>
    <w:p w14:paraId="0BC8273F" w14:textId="77777777" w:rsidR="00D45394" w:rsidRDefault="00D45394" w:rsidP="00D45394">
      <w:pPr>
        <w:pStyle w:val="NormalWeb"/>
        <w:shd w:val="clear" w:color="auto" w:fill="FFFFFF"/>
        <w:spacing w:before="0" w:beforeAutospacing="0" w:after="360" w:afterAutospacing="0"/>
        <w:rPr>
          <w:rFonts w:ascii="Lato" w:hAnsi="Lato"/>
          <w:color w:val="4A474B"/>
        </w:rPr>
      </w:pPr>
      <w:r>
        <w:rPr>
          <w:rStyle w:val="Strong"/>
          <w:rFonts w:ascii="Lato" w:eastAsiaTheme="majorEastAsia" w:hAnsi="Lato"/>
          <w:i/>
          <w:iCs/>
          <w:color w:val="4A474B"/>
        </w:rPr>
        <w:t>AIOU Radio    </w:t>
      </w:r>
      <w:r>
        <w:rPr>
          <w:rStyle w:val="Emphasis"/>
          <w:rFonts w:ascii="Lato" w:eastAsiaTheme="majorEastAsia" w:hAnsi="Lato"/>
          <w:color w:val="4A474B"/>
        </w:rPr>
        <w:t>https://iet.aiou.edu.pk/?page_id=123</w:t>
      </w:r>
    </w:p>
    <w:p w14:paraId="18964387" w14:textId="77777777" w:rsidR="00D45394" w:rsidRDefault="00D45394" w:rsidP="00D45394">
      <w:pPr>
        <w:pStyle w:val="NormalWeb"/>
        <w:shd w:val="clear" w:color="auto" w:fill="FFFFFF"/>
        <w:spacing w:before="0" w:beforeAutospacing="0" w:after="360" w:afterAutospacing="0"/>
        <w:rPr>
          <w:rFonts w:ascii="Lato" w:hAnsi="Lato"/>
          <w:color w:val="4A474B"/>
        </w:rPr>
      </w:pPr>
      <w:r>
        <w:rPr>
          <w:rStyle w:val="Strong"/>
          <w:rFonts w:ascii="Lato" w:eastAsiaTheme="majorEastAsia" w:hAnsi="Lato"/>
          <w:color w:val="4A474B"/>
        </w:rPr>
        <w:t>YouTube Channel     </w:t>
      </w:r>
      <w:r>
        <w:rPr>
          <w:rFonts w:ascii="Lato" w:hAnsi="Lato"/>
          <w:color w:val="4A474B"/>
        </w:rPr>
        <w:t>https://www.youtube.com/c/AIOU_Official</w:t>
      </w:r>
    </w:p>
    <w:p w14:paraId="57A948E4" w14:textId="77777777" w:rsidR="00D45394" w:rsidRDefault="00D45394" w:rsidP="00D45394">
      <w:pPr>
        <w:pStyle w:val="NormalWeb"/>
        <w:shd w:val="clear" w:color="auto" w:fill="FFFFFF"/>
        <w:spacing w:before="0" w:beforeAutospacing="0" w:after="0" w:afterAutospacing="0"/>
        <w:rPr>
          <w:rFonts w:ascii="Lato" w:hAnsi="Lato"/>
          <w:color w:val="4A474B"/>
        </w:rPr>
      </w:pPr>
      <w:hyperlink r:id="rId5" w:history="1">
        <w:r>
          <w:rPr>
            <w:rStyle w:val="Hyperlink"/>
            <w:rFonts w:ascii="Lato" w:hAnsi="Lato"/>
            <w:color w:val="783D98"/>
            <w:u w:val="none"/>
          </w:rPr>
          <w:t>https://www.youtube.com/channel/UCMzq_mUBTi83NfnunuvTQzA?reload=9</w:t>
        </w:r>
      </w:hyperlink>
    </w:p>
    <w:p w14:paraId="3E3E502B" w14:textId="77777777" w:rsidR="003363EB" w:rsidRPr="00D45394" w:rsidRDefault="003363EB" w:rsidP="00D45394"/>
    <w:sectPr w:rsidR="003363EB" w:rsidRPr="00D45394" w:rsidSect="0081131A"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518A"/>
    <w:multiLevelType w:val="multilevel"/>
    <w:tmpl w:val="AC4C67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97EBE"/>
    <w:multiLevelType w:val="multilevel"/>
    <w:tmpl w:val="3F10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66A12"/>
    <w:multiLevelType w:val="multilevel"/>
    <w:tmpl w:val="1DDE3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D0805"/>
    <w:multiLevelType w:val="multilevel"/>
    <w:tmpl w:val="D51C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D3A9F"/>
    <w:multiLevelType w:val="multilevel"/>
    <w:tmpl w:val="6C72A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0699E"/>
    <w:multiLevelType w:val="multilevel"/>
    <w:tmpl w:val="1CD68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BA0A8E"/>
    <w:multiLevelType w:val="multilevel"/>
    <w:tmpl w:val="17FC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2F6690"/>
    <w:multiLevelType w:val="multilevel"/>
    <w:tmpl w:val="BD40C9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F01DD4"/>
    <w:multiLevelType w:val="multilevel"/>
    <w:tmpl w:val="EAC0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A52DA2"/>
    <w:multiLevelType w:val="multilevel"/>
    <w:tmpl w:val="B688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3A5FC5"/>
    <w:multiLevelType w:val="multilevel"/>
    <w:tmpl w:val="B48A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BA1A22"/>
    <w:multiLevelType w:val="multilevel"/>
    <w:tmpl w:val="61F69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7D3B9F"/>
    <w:multiLevelType w:val="multilevel"/>
    <w:tmpl w:val="14B6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DD6CFC"/>
    <w:multiLevelType w:val="multilevel"/>
    <w:tmpl w:val="B9AC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65607E"/>
    <w:multiLevelType w:val="multilevel"/>
    <w:tmpl w:val="F83E15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8A2202"/>
    <w:multiLevelType w:val="multilevel"/>
    <w:tmpl w:val="CC3244F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AA673A"/>
    <w:multiLevelType w:val="multilevel"/>
    <w:tmpl w:val="EFEE2F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FB5399"/>
    <w:multiLevelType w:val="multilevel"/>
    <w:tmpl w:val="C7BE4BC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5463CF"/>
    <w:multiLevelType w:val="multilevel"/>
    <w:tmpl w:val="A168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A47F95"/>
    <w:multiLevelType w:val="multilevel"/>
    <w:tmpl w:val="76948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006E4F"/>
    <w:multiLevelType w:val="multilevel"/>
    <w:tmpl w:val="375A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5A260C"/>
    <w:multiLevelType w:val="multilevel"/>
    <w:tmpl w:val="89E8F3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BB5BBB"/>
    <w:multiLevelType w:val="multilevel"/>
    <w:tmpl w:val="9E34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F002C2"/>
    <w:multiLevelType w:val="multilevel"/>
    <w:tmpl w:val="06FE8F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A068C1"/>
    <w:multiLevelType w:val="multilevel"/>
    <w:tmpl w:val="E17E2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013FAE"/>
    <w:multiLevelType w:val="multilevel"/>
    <w:tmpl w:val="737CE3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65369D"/>
    <w:multiLevelType w:val="multilevel"/>
    <w:tmpl w:val="A602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2659944">
    <w:abstractNumId w:val="12"/>
  </w:num>
  <w:num w:numId="2" w16cid:durableId="1021976614">
    <w:abstractNumId w:val="4"/>
  </w:num>
  <w:num w:numId="3" w16cid:durableId="438570644">
    <w:abstractNumId w:val="2"/>
  </w:num>
  <w:num w:numId="4" w16cid:durableId="1908758343">
    <w:abstractNumId w:val="13"/>
  </w:num>
  <w:num w:numId="5" w16cid:durableId="379327037">
    <w:abstractNumId w:val="14"/>
  </w:num>
  <w:num w:numId="6" w16cid:durableId="1824617657">
    <w:abstractNumId w:val="1"/>
  </w:num>
  <w:num w:numId="7" w16cid:durableId="707802710">
    <w:abstractNumId w:val="5"/>
  </w:num>
  <w:num w:numId="8" w16cid:durableId="891843125">
    <w:abstractNumId w:val="20"/>
  </w:num>
  <w:num w:numId="9" w16cid:durableId="619067327">
    <w:abstractNumId w:val="21"/>
  </w:num>
  <w:num w:numId="10" w16cid:durableId="1246888089">
    <w:abstractNumId w:val="9"/>
  </w:num>
  <w:num w:numId="11" w16cid:durableId="767965173">
    <w:abstractNumId w:val="16"/>
  </w:num>
  <w:num w:numId="12" w16cid:durableId="1708217108">
    <w:abstractNumId w:val="24"/>
  </w:num>
  <w:num w:numId="13" w16cid:durableId="1788767964">
    <w:abstractNumId w:val="0"/>
  </w:num>
  <w:num w:numId="14" w16cid:durableId="1132674534">
    <w:abstractNumId w:val="8"/>
  </w:num>
  <w:num w:numId="15" w16cid:durableId="1769695119">
    <w:abstractNumId w:val="25"/>
  </w:num>
  <w:num w:numId="16" w16cid:durableId="662468500">
    <w:abstractNumId w:val="10"/>
  </w:num>
  <w:num w:numId="17" w16cid:durableId="1246920396">
    <w:abstractNumId w:val="23"/>
  </w:num>
  <w:num w:numId="18" w16cid:durableId="737484316">
    <w:abstractNumId w:val="22"/>
  </w:num>
  <w:num w:numId="19" w16cid:durableId="1705790689">
    <w:abstractNumId w:val="19"/>
  </w:num>
  <w:num w:numId="20" w16cid:durableId="2084838869">
    <w:abstractNumId w:val="18"/>
  </w:num>
  <w:num w:numId="21" w16cid:durableId="786390113">
    <w:abstractNumId w:val="17"/>
  </w:num>
  <w:num w:numId="22" w16cid:durableId="995719419">
    <w:abstractNumId w:val="7"/>
  </w:num>
  <w:num w:numId="23" w16cid:durableId="714933952">
    <w:abstractNumId w:val="3"/>
  </w:num>
  <w:num w:numId="24" w16cid:durableId="2076971415">
    <w:abstractNumId w:val="26"/>
  </w:num>
  <w:num w:numId="25" w16cid:durableId="1487084712">
    <w:abstractNumId w:val="11"/>
  </w:num>
  <w:num w:numId="26" w16cid:durableId="313801046">
    <w:abstractNumId w:val="6"/>
  </w:num>
  <w:num w:numId="27" w16cid:durableId="14722118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92C"/>
    <w:rsid w:val="001D62C5"/>
    <w:rsid w:val="003363EB"/>
    <w:rsid w:val="00353AEA"/>
    <w:rsid w:val="005A00C2"/>
    <w:rsid w:val="005B035B"/>
    <w:rsid w:val="00696380"/>
    <w:rsid w:val="0081131A"/>
    <w:rsid w:val="00A07093"/>
    <w:rsid w:val="00D45394"/>
    <w:rsid w:val="00E5292C"/>
    <w:rsid w:val="00E63A47"/>
    <w:rsid w:val="00EB182F"/>
    <w:rsid w:val="00F5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200F8"/>
  <w15:chartTrackingRefBased/>
  <w15:docId w15:val="{FA6A1878-600F-41A9-9A83-EDD834CA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3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529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PK" w:eastAsia="en-PK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63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292C"/>
    <w:rPr>
      <w:rFonts w:ascii="Times New Roman" w:eastAsia="Times New Roman" w:hAnsi="Times New Roman" w:cs="Times New Roman"/>
      <w:b/>
      <w:bCs/>
      <w:sz w:val="36"/>
      <w:szCs w:val="36"/>
      <w:lang w:val="en-PK" w:eastAsia="en-PK"/>
    </w:rPr>
  </w:style>
  <w:style w:type="paragraph" w:styleId="NormalWeb">
    <w:name w:val="Normal (Web)"/>
    <w:basedOn w:val="Normal"/>
    <w:uiPriority w:val="99"/>
    <w:semiHidden/>
    <w:unhideWhenUsed/>
    <w:rsid w:val="00E52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  <w:style w:type="character" w:styleId="Strong">
    <w:name w:val="Strong"/>
    <w:basedOn w:val="DefaultParagraphFont"/>
    <w:uiPriority w:val="22"/>
    <w:qFormat/>
    <w:rsid w:val="00E5292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36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363E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D62C5"/>
    <w:rPr>
      <w:color w:val="0000FF"/>
      <w:u w:val="single"/>
    </w:rPr>
  </w:style>
  <w:style w:type="paragraph" w:customStyle="1" w:styleId="byline">
    <w:name w:val="byline"/>
    <w:basedOn w:val="Normal"/>
    <w:rsid w:val="00696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  <w:style w:type="character" w:customStyle="1" w:styleId="terms">
    <w:name w:val="terms"/>
    <w:basedOn w:val="DefaultParagraphFont"/>
    <w:rsid w:val="00696380"/>
  </w:style>
  <w:style w:type="character" w:styleId="Emphasis">
    <w:name w:val="Emphasis"/>
    <w:basedOn w:val="DefaultParagraphFont"/>
    <w:uiPriority w:val="20"/>
    <w:qFormat/>
    <w:rsid w:val="005A00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2102">
              <w:marLeft w:val="-225"/>
              <w:marRight w:val="-22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375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79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6022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850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6180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432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channel/UCMzq_mUBTi83NfnunuvTQzA?reload=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Jamila Ahmed</dc:creator>
  <cp:keywords/>
  <dc:description/>
  <cp:lastModifiedBy>Jamila Ahmed</cp:lastModifiedBy>
  <cp:revision>2</cp:revision>
  <dcterms:created xsi:type="dcterms:W3CDTF">2022-12-06T10:18:00Z</dcterms:created>
  <dcterms:modified xsi:type="dcterms:W3CDTF">2022-12-06T10:18:00Z</dcterms:modified>
</cp:coreProperties>
</file>