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84634" w14:textId="77777777" w:rsidR="00220A93" w:rsidRDefault="00220A93" w:rsidP="00220A93">
      <w:pPr>
        <w:pStyle w:val="Heading1"/>
        <w:shd w:val="clear" w:color="auto" w:fill="FFFFFF"/>
        <w:spacing w:before="0"/>
        <w:rPr>
          <w:rFonts w:ascii="Lato" w:hAnsi="Lato"/>
          <w:color w:val="1F1A22"/>
          <w:sz w:val="45"/>
          <w:szCs w:val="45"/>
        </w:rPr>
      </w:pPr>
      <w:r>
        <w:rPr>
          <w:rFonts w:ascii="Lato" w:hAnsi="Lato"/>
          <w:color w:val="1F1A22"/>
          <w:sz w:val="45"/>
          <w:szCs w:val="45"/>
        </w:rPr>
        <w:t>AIOU in Cross-Sectoral Dialogues for SDGs</w:t>
      </w:r>
    </w:p>
    <w:p w14:paraId="477A11D5" w14:textId="77777777" w:rsidR="00220A93" w:rsidRDefault="00220A93" w:rsidP="00220A93">
      <w:pPr>
        <w:pStyle w:val="NormalWeb"/>
        <w:shd w:val="clear" w:color="auto" w:fill="FFFFFF"/>
        <w:spacing w:before="0" w:beforeAutospacing="0" w:after="360" w:afterAutospacing="0"/>
        <w:rPr>
          <w:rFonts w:ascii="Lato" w:hAnsi="Lato"/>
          <w:color w:val="4A474B"/>
        </w:rPr>
      </w:pPr>
      <w:r>
        <w:rPr>
          <w:rFonts w:ascii="Lato" w:hAnsi="Lato"/>
          <w:color w:val="4A474B"/>
        </w:rPr>
        <w:t xml:space="preserve">The AIOU has huge teaching and research capacity, which is conducive for teachers and students to establish a </w:t>
      </w:r>
      <w:proofErr w:type="gramStart"/>
      <w:r>
        <w:rPr>
          <w:rFonts w:ascii="Lato" w:hAnsi="Lato"/>
          <w:color w:val="4A474B"/>
        </w:rPr>
        <w:t>cooperative relationships (such as industry-academy cooperation and internship)</w:t>
      </w:r>
      <w:proofErr w:type="gramEnd"/>
      <w:r>
        <w:rPr>
          <w:rFonts w:ascii="Lato" w:hAnsi="Lato"/>
          <w:color w:val="4A474B"/>
        </w:rPr>
        <w:t xml:space="preserve"> with other local, national and international organizations. AIOU has arranged a number of national and international conferences based on SDGs in collaboration with the government and NGOs.</w:t>
      </w:r>
    </w:p>
    <w:p w14:paraId="310AE329" w14:textId="77777777" w:rsidR="00220A93" w:rsidRDefault="00220A93" w:rsidP="00220A93">
      <w:pPr>
        <w:pStyle w:val="NormalWeb"/>
        <w:shd w:val="clear" w:color="auto" w:fill="FFFFFF"/>
        <w:spacing w:before="0" w:beforeAutospacing="0" w:after="360" w:afterAutospacing="0"/>
        <w:rPr>
          <w:rFonts w:ascii="Lato" w:hAnsi="Lato"/>
          <w:color w:val="4A474B"/>
        </w:rPr>
      </w:pPr>
      <w:r>
        <w:rPr>
          <w:rFonts w:ascii="Lato" w:hAnsi="Lato"/>
          <w:color w:val="4A474B"/>
        </w:rPr>
        <w:t>Moreover, based on industry trends, the University has developed courses and programs related to emerging fields such as smart technology, Artificial Intelligence, Virtual Setups, Entrepreneurship, green energy technology, Medicinal products and medical biotechnology to narrow the gap between education and application as well as cultivate talent with both social and professional knowledge.</w:t>
      </w:r>
    </w:p>
    <w:p w14:paraId="09B95A04" w14:textId="77777777" w:rsidR="00220A93" w:rsidRDefault="00220A93" w:rsidP="00220A93">
      <w:pPr>
        <w:pStyle w:val="Heading2"/>
        <w:shd w:val="clear" w:color="auto" w:fill="FFFFFF"/>
        <w:spacing w:before="240" w:beforeAutospacing="0" w:after="120" w:afterAutospacing="0"/>
        <w:rPr>
          <w:rFonts w:ascii="inherit" w:hAnsi="inherit"/>
          <w:color w:val="4A474B"/>
          <w:sz w:val="45"/>
          <w:szCs w:val="45"/>
        </w:rPr>
      </w:pPr>
      <w:r>
        <w:rPr>
          <w:rFonts w:ascii="inherit" w:hAnsi="inherit"/>
          <w:color w:val="4A474B"/>
          <w:sz w:val="45"/>
          <w:szCs w:val="45"/>
        </w:rPr>
        <w:t>Initiatives:</w:t>
      </w:r>
    </w:p>
    <w:p w14:paraId="26BEEED2" w14:textId="77777777" w:rsidR="00220A93" w:rsidRDefault="00220A93" w:rsidP="00220A93">
      <w:pPr>
        <w:pStyle w:val="NormalWeb"/>
        <w:shd w:val="clear" w:color="auto" w:fill="FFFFFF"/>
        <w:spacing w:before="0" w:beforeAutospacing="0" w:after="360" w:afterAutospacing="0"/>
        <w:rPr>
          <w:rFonts w:ascii="Lato" w:hAnsi="Lato"/>
          <w:color w:val="4A474B"/>
        </w:rPr>
      </w:pPr>
      <w:r>
        <w:rPr>
          <w:rStyle w:val="Strong"/>
          <w:rFonts w:ascii="Lato" w:eastAsiaTheme="majorEastAsia" w:hAnsi="Lato"/>
          <w:color w:val="4A474B"/>
        </w:rPr>
        <w:t>1- CAKE-Tech</w:t>
      </w:r>
    </w:p>
    <w:p w14:paraId="05DCBDF1" w14:textId="77777777" w:rsidR="00220A93" w:rsidRDefault="00220A93" w:rsidP="00220A93">
      <w:pPr>
        <w:pStyle w:val="NormalWeb"/>
        <w:shd w:val="clear" w:color="auto" w:fill="FFFFFF"/>
        <w:spacing w:before="0" w:beforeAutospacing="0" w:after="360" w:afterAutospacing="0"/>
        <w:rPr>
          <w:rFonts w:ascii="Lato" w:hAnsi="Lato"/>
          <w:color w:val="4A474B"/>
        </w:rPr>
      </w:pPr>
      <w:r>
        <w:rPr>
          <w:rFonts w:ascii="Lato" w:hAnsi="Lato"/>
          <w:color w:val="4A474B"/>
        </w:rPr>
        <w:t xml:space="preserve">The project “Collective Action on Knowledge Economy with Technology” (CAKE-Tech) has been established with the conviction that Cyber technologies can function as a tool for targeting the SDGs. UN SDGs are 17 milestones to be achieved by all the signatory nations. Pakistan being part of this global effort is </w:t>
      </w:r>
      <w:proofErr w:type="spellStart"/>
      <w:r>
        <w:rPr>
          <w:rFonts w:ascii="Lato" w:hAnsi="Lato"/>
          <w:color w:val="4A474B"/>
        </w:rPr>
        <w:t>endeavoring</w:t>
      </w:r>
      <w:proofErr w:type="spellEnd"/>
      <w:r>
        <w:rPr>
          <w:rFonts w:ascii="Lato" w:hAnsi="Lato"/>
          <w:color w:val="4A474B"/>
        </w:rPr>
        <w:t xml:space="preserve"> to achieve these SDGs.</w:t>
      </w:r>
    </w:p>
    <w:p w14:paraId="006F7D41" w14:textId="77777777" w:rsidR="00220A93" w:rsidRDefault="00220A93" w:rsidP="00220A93">
      <w:pPr>
        <w:pStyle w:val="NormalWeb"/>
        <w:shd w:val="clear" w:color="auto" w:fill="FFFFFF"/>
        <w:spacing w:before="0" w:beforeAutospacing="0" w:after="360" w:afterAutospacing="0"/>
        <w:rPr>
          <w:rFonts w:ascii="Lato" w:hAnsi="Lato"/>
          <w:color w:val="4A474B"/>
        </w:rPr>
      </w:pPr>
      <w:r>
        <w:rPr>
          <w:rFonts w:ascii="Lato" w:hAnsi="Lato"/>
          <w:color w:val="4A474B"/>
        </w:rPr>
        <w:t xml:space="preserve">Two international conferences have been arranged </w:t>
      </w:r>
      <w:proofErr w:type="spellStart"/>
      <w:r>
        <w:rPr>
          <w:rFonts w:ascii="Lato" w:hAnsi="Lato"/>
          <w:color w:val="4A474B"/>
        </w:rPr>
        <w:t>uptill</w:t>
      </w:r>
      <w:proofErr w:type="spellEnd"/>
      <w:r>
        <w:rPr>
          <w:rFonts w:ascii="Lato" w:hAnsi="Lato"/>
          <w:color w:val="4A474B"/>
        </w:rPr>
        <w:t xml:space="preserve"> now under CAKE-Tech initiative.</w:t>
      </w:r>
    </w:p>
    <w:p w14:paraId="5024CAA7" w14:textId="0D5434C1" w:rsidR="00220A93" w:rsidRDefault="00220A93" w:rsidP="00220A93">
      <w:pPr>
        <w:shd w:val="clear" w:color="auto" w:fill="FFFFFF"/>
        <w:rPr>
          <w:rFonts w:ascii="Lato" w:hAnsi="Lato"/>
          <w:color w:val="4A474B"/>
        </w:rPr>
      </w:pPr>
      <w:r>
        <w:rPr>
          <w:rFonts w:ascii="Lato" w:hAnsi="Lato"/>
          <w:noProof/>
          <w:color w:val="783D98"/>
        </w:rPr>
        <w:lastRenderedPageBreak/>
        <w:drawing>
          <wp:inline distT="0" distB="0" distL="0" distR="0" wp14:anchorId="35149E99" wp14:editId="02C65269">
            <wp:extent cx="6209665" cy="3944620"/>
            <wp:effectExtent l="0" t="0" r="635" b="0"/>
            <wp:docPr id="84" name="Picture 84">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09665" cy="3944620"/>
                    </a:xfrm>
                    <a:prstGeom prst="rect">
                      <a:avLst/>
                    </a:prstGeom>
                    <a:noFill/>
                    <a:ln>
                      <a:noFill/>
                    </a:ln>
                  </pic:spPr>
                </pic:pic>
              </a:graphicData>
            </a:graphic>
          </wp:inline>
        </w:drawing>
      </w:r>
      <w:r>
        <w:rPr>
          <w:rFonts w:ascii="Lato" w:hAnsi="Lato"/>
          <w:noProof/>
          <w:color w:val="783D98"/>
        </w:rPr>
        <w:drawing>
          <wp:inline distT="0" distB="0" distL="0" distR="0" wp14:anchorId="73153343" wp14:editId="45772888">
            <wp:extent cx="6209665" cy="4518660"/>
            <wp:effectExtent l="0" t="0" r="635" b="0"/>
            <wp:docPr id="83" name="Picture 8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9665" cy="4518660"/>
                    </a:xfrm>
                    <a:prstGeom prst="rect">
                      <a:avLst/>
                    </a:prstGeom>
                    <a:noFill/>
                    <a:ln>
                      <a:noFill/>
                    </a:ln>
                  </pic:spPr>
                </pic:pic>
              </a:graphicData>
            </a:graphic>
          </wp:inline>
        </w:drawing>
      </w:r>
    </w:p>
    <w:p w14:paraId="2E7F50AC" w14:textId="77777777" w:rsidR="00220A93" w:rsidRDefault="00220A93" w:rsidP="00220A93">
      <w:pPr>
        <w:pStyle w:val="NormalWeb"/>
        <w:shd w:val="clear" w:color="auto" w:fill="FFFFFF"/>
        <w:spacing w:before="0" w:beforeAutospacing="0" w:after="360" w:afterAutospacing="0"/>
        <w:rPr>
          <w:rFonts w:ascii="Lato" w:hAnsi="Lato"/>
          <w:color w:val="4A474B"/>
        </w:rPr>
      </w:pPr>
      <w:r>
        <w:rPr>
          <w:rStyle w:val="Strong"/>
          <w:rFonts w:ascii="Lato" w:eastAsiaTheme="majorEastAsia" w:hAnsi="Lato"/>
          <w:color w:val="4A474B"/>
        </w:rPr>
        <w:t>2-</w:t>
      </w:r>
      <w:r>
        <w:rPr>
          <w:rFonts w:ascii="Lato" w:hAnsi="Lato"/>
          <w:color w:val="4A474B"/>
        </w:rPr>
        <w:t> </w:t>
      </w:r>
      <w:proofErr w:type="spellStart"/>
      <w:r>
        <w:rPr>
          <w:rStyle w:val="Strong"/>
          <w:rFonts w:ascii="Lato" w:eastAsiaTheme="majorEastAsia" w:hAnsi="Lato"/>
          <w:color w:val="4A474B"/>
        </w:rPr>
        <w:t>AIOU’s</w:t>
      </w:r>
      <w:proofErr w:type="spellEnd"/>
      <w:r>
        <w:rPr>
          <w:rFonts w:ascii="Lato" w:hAnsi="Lato"/>
          <w:color w:val="4A474B"/>
        </w:rPr>
        <w:t> </w:t>
      </w:r>
      <w:r>
        <w:rPr>
          <w:rStyle w:val="Strong"/>
          <w:rFonts w:ascii="Lato" w:eastAsiaTheme="majorEastAsia" w:hAnsi="Lato"/>
          <w:color w:val="4A474B"/>
          <w:sz w:val="18"/>
          <w:szCs w:val="18"/>
          <w:vertAlign w:val="superscript"/>
        </w:rPr>
        <w:t>1st</w:t>
      </w:r>
      <w:r>
        <w:rPr>
          <w:rStyle w:val="Strong"/>
          <w:rFonts w:ascii="Lato" w:eastAsiaTheme="majorEastAsia" w:hAnsi="Lato"/>
          <w:color w:val="4A474B"/>
        </w:rPr>
        <w:t> International Conference on Climate Resilient Agriculture for Sustainable Development &amp; Food Security (ICCRA-SD &amp; FS-2022)</w:t>
      </w:r>
    </w:p>
    <w:p w14:paraId="654699EB" w14:textId="076A26C7" w:rsidR="00220A93" w:rsidRDefault="00220A93" w:rsidP="00220A93">
      <w:pPr>
        <w:shd w:val="clear" w:color="auto" w:fill="FFFFFF"/>
        <w:rPr>
          <w:rFonts w:ascii="Lato" w:hAnsi="Lato"/>
          <w:color w:val="4A474B"/>
        </w:rPr>
      </w:pPr>
      <w:r>
        <w:rPr>
          <w:rFonts w:ascii="Lato" w:hAnsi="Lato"/>
          <w:noProof/>
          <w:color w:val="783D98"/>
        </w:rPr>
        <w:lastRenderedPageBreak/>
        <w:drawing>
          <wp:inline distT="0" distB="0" distL="0" distR="0" wp14:anchorId="0F5C8FD2" wp14:editId="4217000F">
            <wp:extent cx="6750685" cy="4544695"/>
            <wp:effectExtent l="0" t="0" r="0" b="8255"/>
            <wp:docPr id="82" name="Picture 8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50685" cy="4544695"/>
                    </a:xfrm>
                    <a:prstGeom prst="rect">
                      <a:avLst/>
                    </a:prstGeom>
                    <a:noFill/>
                    <a:ln>
                      <a:noFill/>
                    </a:ln>
                  </pic:spPr>
                </pic:pic>
              </a:graphicData>
            </a:graphic>
          </wp:inline>
        </w:drawing>
      </w:r>
      <w:r>
        <w:rPr>
          <w:rFonts w:ascii="Lato" w:hAnsi="Lato"/>
          <w:noProof/>
          <w:color w:val="783D98"/>
        </w:rPr>
        <w:drawing>
          <wp:inline distT="0" distB="0" distL="0" distR="0" wp14:anchorId="6D063624" wp14:editId="04D7002D">
            <wp:extent cx="6750685" cy="2472055"/>
            <wp:effectExtent l="0" t="0" r="0" b="4445"/>
            <wp:docPr id="81" name="Picture 8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50685" cy="2472055"/>
                    </a:xfrm>
                    <a:prstGeom prst="rect">
                      <a:avLst/>
                    </a:prstGeom>
                    <a:noFill/>
                    <a:ln>
                      <a:noFill/>
                    </a:ln>
                  </pic:spPr>
                </pic:pic>
              </a:graphicData>
            </a:graphic>
          </wp:inline>
        </w:drawing>
      </w:r>
    </w:p>
    <w:p w14:paraId="608BB87E" w14:textId="77777777" w:rsidR="00220A93" w:rsidRDefault="00220A93" w:rsidP="00220A93">
      <w:pPr>
        <w:pStyle w:val="NormalWeb"/>
        <w:shd w:val="clear" w:color="auto" w:fill="FFFFFF"/>
        <w:spacing w:before="0" w:beforeAutospacing="0" w:after="360" w:afterAutospacing="0"/>
        <w:rPr>
          <w:rFonts w:ascii="Lato" w:hAnsi="Lato"/>
          <w:color w:val="4A474B"/>
        </w:rPr>
      </w:pPr>
      <w:r>
        <w:rPr>
          <w:rStyle w:val="Strong"/>
          <w:rFonts w:ascii="Lato" w:eastAsiaTheme="majorEastAsia" w:hAnsi="Lato"/>
          <w:color w:val="4A474B"/>
        </w:rPr>
        <w:t>3- E-Commerce seminar</w:t>
      </w:r>
    </w:p>
    <w:p w14:paraId="6B3197BB" w14:textId="52404AD2" w:rsidR="00220A93" w:rsidRDefault="00220A93" w:rsidP="00220A93">
      <w:pPr>
        <w:shd w:val="clear" w:color="auto" w:fill="FFFFFF"/>
        <w:rPr>
          <w:rFonts w:ascii="Lato" w:hAnsi="Lato"/>
          <w:color w:val="4A474B"/>
        </w:rPr>
      </w:pPr>
      <w:r>
        <w:rPr>
          <w:rFonts w:ascii="Lato" w:hAnsi="Lato"/>
          <w:noProof/>
          <w:color w:val="783D98"/>
        </w:rPr>
        <w:lastRenderedPageBreak/>
        <w:drawing>
          <wp:inline distT="0" distB="0" distL="0" distR="0" wp14:anchorId="2257EE87" wp14:editId="188F7320">
            <wp:extent cx="6443345" cy="6464300"/>
            <wp:effectExtent l="0" t="0" r="0" b="0"/>
            <wp:docPr id="80" name="Picture 8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3345" cy="6464300"/>
                    </a:xfrm>
                    <a:prstGeom prst="rect">
                      <a:avLst/>
                    </a:prstGeom>
                    <a:noFill/>
                    <a:ln>
                      <a:noFill/>
                    </a:ln>
                  </pic:spPr>
                </pic:pic>
              </a:graphicData>
            </a:graphic>
          </wp:inline>
        </w:drawing>
      </w:r>
    </w:p>
    <w:p w14:paraId="6896D898" w14:textId="77777777" w:rsidR="00220A93" w:rsidRDefault="00220A93" w:rsidP="00220A93">
      <w:pPr>
        <w:pStyle w:val="NormalWeb"/>
        <w:shd w:val="clear" w:color="auto" w:fill="FFFFFF"/>
        <w:spacing w:before="0" w:beforeAutospacing="0" w:after="360" w:afterAutospacing="0"/>
        <w:rPr>
          <w:rFonts w:ascii="Lato" w:hAnsi="Lato"/>
          <w:color w:val="4A474B"/>
        </w:rPr>
      </w:pPr>
      <w:r>
        <w:rPr>
          <w:rStyle w:val="Strong"/>
          <w:rFonts w:ascii="Lato" w:eastAsiaTheme="majorEastAsia" w:hAnsi="Lato"/>
          <w:color w:val="4A474B"/>
        </w:rPr>
        <w:t>2- AIOU Conference on SDGs</w:t>
      </w:r>
    </w:p>
    <w:p w14:paraId="7E001C34" w14:textId="77777777" w:rsidR="00220A93" w:rsidRDefault="00220A93" w:rsidP="00220A93">
      <w:pPr>
        <w:shd w:val="clear" w:color="auto" w:fill="FFFFFF"/>
        <w:rPr>
          <w:rFonts w:ascii="Lato" w:hAnsi="Lato"/>
          <w:color w:val="4A474B"/>
          <w:sz w:val="19"/>
          <w:szCs w:val="19"/>
        </w:rPr>
      </w:pPr>
      <w:hyperlink r:id="rId15" w:history="1">
        <w:r>
          <w:rPr>
            <w:rStyle w:val="Hyperlink"/>
            <w:rFonts w:ascii="Lato" w:hAnsi="Lato"/>
            <w:color w:val="783D98"/>
            <w:sz w:val="19"/>
            <w:szCs w:val="19"/>
            <w:u w:val="none"/>
          </w:rPr>
          <w:t>Conference-on-</w:t>
        </w:r>
        <w:proofErr w:type="spellStart"/>
        <w:r>
          <w:rPr>
            <w:rStyle w:val="Hyperlink"/>
            <w:rFonts w:ascii="Lato" w:hAnsi="Lato"/>
            <w:color w:val="783D98"/>
            <w:sz w:val="19"/>
            <w:szCs w:val="19"/>
            <w:u w:val="none"/>
          </w:rPr>
          <w:t>SDGs</w:t>
        </w:r>
      </w:hyperlink>
      <w:hyperlink r:id="rId16" w:history="1">
        <w:r>
          <w:rPr>
            <w:rStyle w:val="Hyperlink"/>
            <w:rFonts w:ascii="Lato" w:hAnsi="Lato"/>
            <w:color w:val="783D98"/>
            <w:sz w:val="19"/>
            <w:szCs w:val="19"/>
            <w:u w:val="none"/>
          </w:rPr>
          <w:t>Download</w:t>
        </w:r>
        <w:proofErr w:type="spellEnd"/>
      </w:hyperlink>
    </w:p>
    <w:p w14:paraId="6546E0B0" w14:textId="77777777" w:rsidR="00220A93" w:rsidRDefault="00220A93" w:rsidP="00220A93">
      <w:pPr>
        <w:pStyle w:val="NormalWeb"/>
        <w:shd w:val="clear" w:color="auto" w:fill="FFFFFF"/>
        <w:spacing w:before="0" w:beforeAutospacing="0" w:after="360" w:afterAutospacing="0"/>
        <w:rPr>
          <w:rFonts w:ascii="Lato" w:hAnsi="Lato"/>
          <w:color w:val="4A474B"/>
        </w:rPr>
      </w:pPr>
      <w:r>
        <w:rPr>
          <w:rStyle w:val="Strong"/>
          <w:rFonts w:ascii="Lato" w:eastAsiaTheme="majorEastAsia" w:hAnsi="Lato"/>
          <w:color w:val="4A474B"/>
        </w:rPr>
        <w:t>3- International Conference on Interfaith Relations:</w:t>
      </w:r>
    </w:p>
    <w:p w14:paraId="6B26AC0F" w14:textId="2F99C000" w:rsidR="00220A93" w:rsidRDefault="00220A93" w:rsidP="00220A93">
      <w:pPr>
        <w:shd w:val="clear" w:color="auto" w:fill="FFFFFF"/>
        <w:rPr>
          <w:rFonts w:ascii="Lato" w:hAnsi="Lato"/>
          <w:color w:val="4A474B"/>
        </w:rPr>
      </w:pPr>
      <w:r>
        <w:rPr>
          <w:rFonts w:ascii="Lato" w:hAnsi="Lato"/>
          <w:noProof/>
          <w:color w:val="783D98"/>
        </w:rPr>
        <w:lastRenderedPageBreak/>
        <w:drawing>
          <wp:inline distT="0" distB="0" distL="0" distR="0" wp14:anchorId="226676CE" wp14:editId="344AAB48">
            <wp:extent cx="6102985" cy="7900035"/>
            <wp:effectExtent l="0" t="0" r="0" b="5715"/>
            <wp:docPr id="79" name="Picture 7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2985" cy="7900035"/>
                    </a:xfrm>
                    <a:prstGeom prst="rect">
                      <a:avLst/>
                    </a:prstGeom>
                    <a:noFill/>
                    <a:ln>
                      <a:noFill/>
                    </a:ln>
                  </pic:spPr>
                </pic:pic>
              </a:graphicData>
            </a:graphic>
          </wp:inline>
        </w:drawing>
      </w:r>
    </w:p>
    <w:p w14:paraId="45A39969" w14:textId="77777777" w:rsidR="00220A93" w:rsidRDefault="00220A93" w:rsidP="00220A93">
      <w:pPr>
        <w:pStyle w:val="NormalWeb"/>
        <w:shd w:val="clear" w:color="auto" w:fill="FFFFFF"/>
        <w:spacing w:before="0" w:beforeAutospacing="0" w:after="360" w:afterAutospacing="0"/>
        <w:rPr>
          <w:rFonts w:ascii="Lato" w:hAnsi="Lato"/>
          <w:color w:val="4A474B"/>
        </w:rPr>
      </w:pPr>
      <w:r>
        <w:rPr>
          <w:rStyle w:val="Strong"/>
          <w:rFonts w:ascii="Lato" w:eastAsiaTheme="majorEastAsia" w:hAnsi="Lato"/>
          <w:color w:val="4A474B"/>
        </w:rPr>
        <w:t>4- International Conference on Interfaith Relations: Challenges and Prospects</w:t>
      </w:r>
    </w:p>
    <w:p w14:paraId="30412298" w14:textId="77777777" w:rsidR="00220A93" w:rsidRDefault="00220A93" w:rsidP="00220A93">
      <w:pPr>
        <w:shd w:val="clear" w:color="auto" w:fill="FFFFFF"/>
        <w:rPr>
          <w:rFonts w:ascii="Lato" w:hAnsi="Lato"/>
          <w:color w:val="4A474B"/>
          <w:sz w:val="19"/>
          <w:szCs w:val="19"/>
        </w:rPr>
      </w:pPr>
      <w:hyperlink r:id="rId19" w:history="1">
        <w:r>
          <w:rPr>
            <w:rStyle w:val="Hyperlink"/>
            <w:rFonts w:ascii="Lato" w:hAnsi="Lato"/>
            <w:color w:val="783D98"/>
            <w:sz w:val="19"/>
            <w:szCs w:val="19"/>
            <w:u w:val="none"/>
          </w:rPr>
          <w:t>Interfaith-Conference-programme-</w:t>
        </w:r>
        <w:proofErr w:type="spellStart"/>
        <w:r>
          <w:rPr>
            <w:rStyle w:val="Hyperlink"/>
            <w:rFonts w:ascii="Lato" w:hAnsi="Lato"/>
            <w:color w:val="783D98"/>
            <w:sz w:val="19"/>
            <w:szCs w:val="19"/>
            <w:u w:val="none"/>
          </w:rPr>
          <w:t>book</w:t>
        </w:r>
      </w:hyperlink>
      <w:hyperlink r:id="rId20" w:history="1">
        <w:r>
          <w:rPr>
            <w:rStyle w:val="Hyperlink"/>
            <w:rFonts w:ascii="Lato" w:hAnsi="Lato"/>
            <w:color w:val="783D98"/>
            <w:sz w:val="19"/>
            <w:szCs w:val="19"/>
            <w:u w:val="none"/>
          </w:rPr>
          <w:t>Download</w:t>
        </w:r>
        <w:proofErr w:type="spellEnd"/>
      </w:hyperlink>
    </w:p>
    <w:p w14:paraId="4DD8E5B4" w14:textId="77777777" w:rsidR="00220A93" w:rsidRDefault="00220A93" w:rsidP="00220A93">
      <w:pPr>
        <w:pStyle w:val="Heading2"/>
        <w:shd w:val="clear" w:color="auto" w:fill="FFFFFF"/>
        <w:spacing w:before="240" w:beforeAutospacing="0" w:after="120" w:afterAutospacing="0"/>
        <w:rPr>
          <w:rFonts w:ascii="inherit" w:hAnsi="inherit"/>
          <w:color w:val="4A474B"/>
          <w:sz w:val="45"/>
          <w:szCs w:val="45"/>
        </w:rPr>
      </w:pPr>
      <w:r>
        <w:rPr>
          <w:rFonts w:ascii="inherit" w:hAnsi="inherit"/>
          <w:color w:val="4A474B"/>
          <w:sz w:val="45"/>
          <w:szCs w:val="45"/>
        </w:rPr>
        <w:t>Other Conferences attended by AIOU faculty and staff:</w:t>
      </w:r>
    </w:p>
    <w:p w14:paraId="14F104FB" w14:textId="7396BD3B" w:rsidR="00220A93" w:rsidRDefault="00220A93" w:rsidP="00220A93">
      <w:pPr>
        <w:shd w:val="clear" w:color="auto" w:fill="FFFFFF"/>
        <w:rPr>
          <w:rFonts w:ascii="Lato" w:hAnsi="Lato"/>
          <w:color w:val="4A474B"/>
          <w:sz w:val="24"/>
          <w:szCs w:val="24"/>
        </w:rPr>
      </w:pPr>
      <w:r>
        <w:rPr>
          <w:rFonts w:ascii="Lato" w:hAnsi="Lato"/>
          <w:noProof/>
          <w:color w:val="783D98"/>
        </w:rPr>
        <w:lastRenderedPageBreak/>
        <w:drawing>
          <wp:inline distT="0" distB="0" distL="0" distR="0" wp14:anchorId="4FE8746F" wp14:editId="4DC75863">
            <wp:extent cx="6060440" cy="4018915"/>
            <wp:effectExtent l="0" t="0" r="0" b="635"/>
            <wp:docPr id="78" name="Picture 78">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0440" cy="4018915"/>
                    </a:xfrm>
                    <a:prstGeom prst="rect">
                      <a:avLst/>
                    </a:prstGeom>
                    <a:noFill/>
                    <a:ln>
                      <a:noFill/>
                    </a:ln>
                  </pic:spPr>
                </pic:pic>
              </a:graphicData>
            </a:graphic>
          </wp:inline>
        </w:drawing>
      </w:r>
      <w:r>
        <w:rPr>
          <w:rFonts w:ascii="Lato" w:hAnsi="Lato"/>
          <w:noProof/>
          <w:color w:val="783D98"/>
        </w:rPr>
        <w:drawing>
          <wp:inline distT="0" distB="0" distL="0" distR="0" wp14:anchorId="23C797A0" wp14:editId="7C0FD610">
            <wp:extent cx="5805170" cy="5262880"/>
            <wp:effectExtent l="0" t="0" r="5080" b="0"/>
            <wp:docPr id="77" name="Picture 7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05170" cy="5262880"/>
                    </a:xfrm>
                    <a:prstGeom prst="rect">
                      <a:avLst/>
                    </a:prstGeom>
                    <a:noFill/>
                    <a:ln>
                      <a:noFill/>
                    </a:ln>
                  </pic:spPr>
                </pic:pic>
              </a:graphicData>
            </a:graphic>
          </wp:inline>
        </w:drawing>
      </w:r>
      <w:r>
        <w:rPr>
          <w:rFonts w:ascii="Lato" w:hAnsi="Lato"/>
          <w:noProof/>
          <w:color w:val="783D98"/>
        </w:rPr>
        <w:lastRenderedPageBreak/>
        <w:drawing>
          <wp:inline distT="0" distB="0" distL="0" distR="0" wp14:anchorId="3B108BAC" wp14:editId="691FB1FA">
            <wp:extent cx="5826760" cy="4295775"/>
            <wp:effectExtent l="0" t="0" r="2540" b="9525"/>
            <wp:docPr id="76" name="Picture 76">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6760" cy="4295775"/>
                    </a:xfrm>
                    <a:prstGeom prst="rect">
                      <a:avLst/>
                    </a:prstGeom>
                    <a:noFill/>
                    <a:ln>
                      <a:noFill/>
                    </a:ln>
                  </pic:spPr>
                </pic:pic>
              </a:graphicData>
            </a:graphic>
          </wp:inline>
        </w:drawing>
      </w:r>
      <w:r>
        <w:rPr>
          <w:rFonts w:ascii="Lato" w:hAnsi="Lato"/>
          <w:noProof/>
          <w:color w:val="783D98"/>
        </w:rPr>
        <w:drawing>
          <wp:inline distT="0" distB="0" distL="0" distR="0" wp14:anchorId="04CB2852" wp14:editId="3B10CF5E">
            <wp:extent cx="6719570" cy="3444875"/>
            <wp:effectExtent l="0" t="0" r="5080" b="3175"/>
            <wp:docPr id="75" name="Picture 75">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19570" cy="3444875"/>
                    </a:xfrm>
                    <a:prstGeom prst="rect">
                      <a:avLst/>
                    </a:prstGeom>
                    <a:noFill/>
                    <a:ln>
                      <a:noFill/>
                    </a:ln>
                  </pic:spPr>
                </pic:pic>
              </a:graphicData>
            </a:graphic>
          </wp:inline>
        </w:drawing>
      </w:r>
      <w:r>
        <w:rPr>
          <w:rFonts w:ascii="Lato" w:hAnsi="Lato"/>
          <w:noProof/>
          <w:color w:val="783D98"/>
        </w:rPr>
        <w:lastRenderedPageBreak/>
        <w:drawing>
          <wp:inline distT="0" distB="0" distL="0" distR="0" wp14:anchorId="00D6754F" wp14:editId="75056491">
            <wp:extent cx="6454140" cy="8761095"/>
            <wp:effectExtent l="0" t="0" r="3810" b="1905"/>
            <wp:docPr id="74" name="Picture 7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54140" cy="8761095"/>
                    </a:xfrm>
                    <a:prstGeom prst="rect">
                      <a:avLst/>
                    </a:prstGeom>
                    <a:noFill/>
                    <a:ln>
                      <a:noFill/>
                    </a:ln>
                  </pic:spPr>
                </pic:pic>
              </a:graphicData>
            </a:graphic>
          </wp:inline>
        </w:drawing>
      </w:r>
      <w:r>
        <w:rPr>
          <w:rFonts w:ascii="Lato" w:hAnsi="Lato"/>
          <w:noProof/>
          <w:color w:val="783D98"/>
        </w:rPr>
        <w:lastRenderedPageBreak/>
        <w:drawing>
          <wp:inline distT="0" distB="0" distL="0" distR="0" wp14:anchorId="3E5F0EEC" wp14:editId="5599353F">
            <wp:extent cx="6506845" cy="8218805"/>
            <wp:effectExtent l="0" t="0" r="8255" b="0"/>
            <wp:docPr id="73" name="Picture 73">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06845" cy="8218805"/>
                    </a:xfrm>
                    <a:prstGeom prst="rect">
                      <a:avLst/>
                    </a:prstGeom>
                    <a:noFill/>
                    <a:ln>
                      <a:noFill/>
                    </a:ln>
                  </pic:spPr>
                </pic:pic>
              </a:graphicData>
            </a:graphic>
          </wp:inline>
        </w:drawing>
      </w:r>
      <w:r>
        <w:rPr>
          <w:rFonts w:ascii="Lato" w:hAnsi="Lato"/>
          <w:noProof/>
          <w:color w:val="783D98"/>
        </w:rPr>
        <w:lastRenderedPageBreak/>
        <w:drawing>
          <wp:inline distT="0" distB="0" distL="0" distR="0" wp14:anchorId="5FCC488E" wp14:editId="6FC9BF96">
            <wp:extent cx="6741160" cy="7219315"/>
            <wp:effectExtent l="0" t="0" r="2540" b="635"/>
            <wp:docPr id="72" name="Picture 72">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41160" cy="7219315"/>
                    </a:xfrm>
                    <a:prstGeom prst="rect">
                      <a:avLst/>
                    </a:prstGeom>
                    <a:noFill/>
                    <a:ln>
                      <a:noFill/>
                    </a:ln>
                  </pic:spPr>
                </pic:pic>
              </a:graphicData>
            </a:graphic>
          </wp:inline>
        </w:drawing>
      </w:r>
    </w:p>
    <w:p w14:paraId="7D58DBCF" w14:textId="77777777" w:rsidR="00220A93" w:rsidRDefault="00220A93" w:rsidP="00220A93">
      <w:pPr>
        <w:pStyle w:val="NormalWeb"/>
        <w:shd w:val="clear" w:color="auto" w:fill="FFFFFF"/>
        <w:spacing w:before="0" w:beforeAutospacing="0" w:after="360" w:afterAutospacing="0"/>
        <w:rPr>
          <w:rFonts w:ascii="Lato" w:hAnsi="Lato"/>
          <w:color w:val="4A474B"/>
        </w:rPr>
      </w:pPr>
      <w:r>
        <w:rPr>
          <w:rStyle w:val="Strong"/>
          <w:rFonts w:ascii="Lato" w:eastAsiaTheme="majorEastAsia" w:hAnsi="Lato"/>
          <w:color w:val="4A474B"/>
        </w:rPr>
        <w:t xml:space="preserve">AIOU also Signed a number of </w:t>
      </w:r>
      <w:proofErr w:type="spellStart"/>
      <w:r>
        <w:rPr>
          <w:rStyle w:val="Strong"/>
          <w:rFonts w:ascii="Lato" w:eastAsiaTheme="majorEastAsia" w:hAnsi="Lato"/>
          <w:color w:val="4A474B"/>
        </w:rPr>
        <w:t>MoUs</w:t>
      </w:r>
      <w:proofErr w:type="spellEnd"/>
      <w:r>
        <w:rPr>
          <w:rStyle w:val="Strong"/>
          <w:rFonts w:ascii="Lato" w:eastAsiaTheme="majorEastAsia" w:hAnsi="Lato"/>
          <w:color w:val="4A474B"/>
        </w:rPr>
        <w:t xml:space="preserve"> with Universities, institutions, and NGOs</w:t>
      </w:r>
    </w:p>
    <w:p w14:paraId="54F5911B" w14:textId="77777777" w:rsidR="00220A93" w:rsidRDefault="00220A93" w:rsidP="00220A93">
      <w:pPr>
        <w:shd w:val="clear" w:color="auto" w:fill="FFFFFF"/>
        <w:rPr>
          <w:rFonts w:ascii="Lato" w:hAnsi="Lato"/>
          <w:color w:val="4A474B"/>
          <w:sz w:val="19"/>
          <w:szCs w:val="19"/>
        </w:rPr>
      </w:pPr>
      <w:hyperlink r:id="rId35" w:history="1">
        <w:r>
          <w:rPr>
            <w:rStyle w:val="Hyperlink"/>
            <w:rFonts w:ascii="Lato" w:hAnsi="Lato"/>
            <w:color w:val="783D98"/>
            <w:sz w:val="19"/>
            <w:szCs w:val="19"/>
            <w:u w:val="none"/>
          </w:rPr>
          <w:t>AIOU-COLLABORATIONS-WITH-</w:t>
        </w:r>
        <w:proofErr w:type="spellStart"/>
        <w:r>
          <w:rPr>
            <w:rStyle w:val="Hyperlink"/>
            <w:rFonts w:ascii="Lato" w:hAnsi="Lato"/>
            <w:color w:val="783D98"/>
            <w:sz w:val="19"/>
            <w:szCs w:val="19"/>
            <w:u w:val="none"/>
          </w:rPr>
          <w:t>SHIFA</w:t>
        </w:r>
      </w:hyperlink>
      <w:hyperlink r:id="rId36" w:history="1">
        <w:r>
          <w:rPr>
            <w:rStyle w:val="Hyperlink"/>
            <w:rFonts w:ascii="Lato" w:hAnsi="Lato"/>
            <w:color w:val="783D98"/>
            <w:sz w:val="19"/>
            <w:szCs w:val="19"/>
            <w:u w:val="none"/>
          </w:rPr>
          <w:t>Download</w:t>
        </w:r>
        <w:proofErr w:type="spellEnd"/>
      </w:hyperlink>
    </w:p>
    <w:p w14:paraId="6BCC8ADA" w14:textId="77777777" w:rsidR="00220A93" w:rsidRDefault="00220A93" w:rsidP="00220A93">
      <w:pPr>
        <w:shd w:val="clear" w:color="auto" w:fill="FFFFFF"/>
        <w:rPr>
          <w:rFonts w:ascii="Lato" w:hAnsi="Lato"/>
          <w:color w:val="4A474B"/>
          <w:sz w:val="19"/>
          <w:szCs w:val="19"/>
        </w:rPr>
      </w:pPr>
      <w:hyperlink r:id="rId37" w:history="1">
        <w:r>
          <w:rPr>
            <w:rStyle w:val="Hyperlink"/>
            <w:rFonts w:ascii="Lato" w:hAnsi="Lato"/>
            <w:color w:val="783D98"/>
            <w:sz w:val="19"/>
            <w:szCs w:val="19"/>
            <w:u w:val="none"/>
          </w:rPr>
          <w:t xml:space="preserve">AIOU &amp; </w:t>
        </w:r>
        <w:proofErr w:type="spellStart"/>
        <w:r>
          <w:rPr>
            <w:rStyle w:val="Hyperlink"/>
            <w:rFonts w:ascii="Lato" w:hAnsi="Lato"/>
            <w:color w:val="783D98"/>
            <w:sz w:val="19"/>
            <w:szCs w:val="19"/>
            <w:u w:val="none"/>
          </w:rPr>
          <w:t>NextGenU</w:t>
        </w:r>
        <w:proofErr w:type="spellEnd"/>
        <w:r>
          <w:rPr>
            <w:rStyle w:val="Hyperlink"/>
            <w:rFonts w:ascii="Lato" w:hAnsi="Lato"/>
            <w:color w:val="783D98"/>
            <w:sz w:val="19"/>
            <w:szCs w:val="19"/>
            <w:u w:val="none"/>
          </w:rPr>
          <w:t>-CHSD-signed-</w:t>
        </w:r>
        <w:proofErr w:type="spellStart"/>
        <w:r>
          <w:rPr>
            <w:rStyle w:val="Hyperlink"/>
            <w:rFonts w:ascii="Lato" w:hAnsi="Lato"/>
            <w:color w:val="783D98"/>
            <w:sz w:val="19"/>
            <w:szCs w:val="19"/>
            <w:u w:val="none"/>
          </w:rPr>
          <w:t>document</w:t>
        </w:r>
      </w:hyperlink>
      <w:hyperlink r:id="rId38" w:history="1">
        <w:r>
          <w:rPr>
            <w:rStyle w:val="Hyperlink"/>
            <w:rFonts w:ascii="Lato" w:hAnsi="Lato"/>
            <w:color w:val="783D98"/>
            <w:sz w:val="19"/>
            <w:szCs w:val="19"/>
            <w:u w:val="none"/>
          </w:rPr>
          <w:t>Download</w:t>
        </w:r>
        <w:proofErr w:type="spellEnd"/>
      </w:hyperlink>
    </w:p>
    <w:p w14:paraId="3E3E502B" w14:textId="77777777" w:rsidR="003363EB" w:rsidRPr="00220A93" w:rsidRDefault="003363EB" w:rsidP="00220A93"/>
    <w:sectPr w:rsidR="003363EB" w:rsidRPr="00220A93" w:rsidSect="0081131A">
      <w:pgSz w:w="11906" w:h="16838"/>
      <w:pgMar w:top="426" w:right="566"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2518A"/>
    <w:multiLevelType w:val="multilevel"/>
    <w:tmpl w:val="AC4C67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397EBE"/>
    <w:multiLevelType w:val="multilevel"/>
    <w:tmpl w:val="3F10B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266A12"/>
    <w:multiLevelType w:val="multilevel"/>
    <w:tmpl w:val="1DDE3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1D0805"/>
    <w:multiLevelType w:val="multilevel"/>
    <w:tmpl w:val="D51C1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7D3A9F"/>
    <w:multiLevelType w:val="multilevel"/>
    <w:tmpl w:val="6C72A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30699E"/>
    <w:multiLevelType w:val="multilevel"/>
    <w:tmpl w:val="1CD68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BA0A8E"/>
    <w:multiLevelType w:val="multilevel"/>
    <w:tmpl w:val="17FC6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2F6690"/>
    <w:multiLevelType w:val="multilevel"/>
    <w:tmpl w:val="BD40C9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EF01DD4"/>
    <w:multiLevelType w:val="multilevel"/>
    <w:tmpl w:val="EAC04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A52DA2"/>
    <w:multiLevelType w:val="multilevel"/>
    <w:tmpl w:val="B6882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3A5FC5"/>
    <w:multiLevelType w:val="multilevel"/>
    <w:tmpl w:val="B48AC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BA1A22"/>
    <w:multiLevelType w:val="multilevel"/>
    <w:tmpl w:val="61F69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7D3B9F"/>
    <w:multiLevelType w:val="multilevel"/>
    <w:tmpl w:val="14B6F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DD6CFC"/>
    <w:multiLevelType w:val="multilevel"/>
    <w:tmpl w:val="B9AC8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65607E"/>
    <w:multiLevelType w:val="multilevel"/>
    <w:tmpl w:val="F83E15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48A2202"/>
    <w:multiLevelType w:val="multilevel"/>
    <w:tmpl w:val="CC3244F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48AA673A"/>
    <w:multiLevelType w:val="multilevel"/>
    <w:tmpl w:val="EFEE2F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9FB5399"/>
    <w:multiLevelType w:val="multilevel"/>
    <w:tmpl w:val="C7BE4BC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505463CF"/>
    <w:multiLevelType w:val="multilevel"/>
    <w:tmpl w:val="A1688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A47F95"/>
    <w:multiLevelType w:val="multilevel"/>
    <w:tmpl w:val="76948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2006E4F"/>
    <w:multiLevelType w:val="multilevel"/>
    <w:tmpl w:val="375AF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5A260C"/>
    <w:multiLevelType w:val="multilevel"/>
    <w:tmpl w:val="89E8F3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6BB5BBB"/>
    <w:multiLevelType w:val="multilevel"/>
    <w:tmpl w:val="9E34C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F002C2"/>
    <w:multiLevelType w:val="multilevel"/>
    <w:tmpl w:val="06FE8F0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0A068C1"/>
    <w:multiLevelType w:val="multilevel"/>
    <w:tmpl w:val="E17E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013FAE"/>
    <w:multiLevelType w:val="multilevel"/>
    <w:tmpl w:val="737CE3B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E65369D"/>
    <w:multiLevelType w:val="multilevel"/>
    <w:tmpl w:val="A6024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42659944">
    <w:abstractNumId w:val="12"/>
  </w:num>
  <w:num w:numId="2" w16cid:durableId="1021976614">
    <w:abstractNumId w:val="4"/>
  </w:num>
  <w:num w:numId="3" w16cid:durableId="438570644">
    <w:abstractNumId w:val="2"/>
  </w:num>
  <w:num w:numId="4" w16cid:durableId="1908758343">
    <w:abstractNumId w:val="13"/>
  </w:num>
  <w:num w:numId="5" w16cid:durableId="379327037">
    <w:abstractNumId w:val="14"/>
  </w:num>
  <w:num w:numId="6" w16cid:durableId="1824617657">
    <w:abstractNumId w:val="1"/>
  </w:num>
  <w:num w:numId="7" w16cid:durableId="707802710">
    <w:abstractNumId w:val="5"/>
  </w:num>
  <w:num w:numId="8" w16cid:durableId="891843125">
    <w:abstractNumId w:val="20"/>
  </w:num>
  <w:num w:numId="9" w16cid:durableId="619067327">
    <w:abstractNumId w:val="21"/>
  </w:num>
  <w:num w:numId="10" w16cid:durableId="1246888089">
    <w:abstractNumId w:val="9"/>
  </w:num>
  <w:num w:numId="11" w16cid:durableId="767965173">
    <w:abstractNumId w:val="16"/>
  </w:num>
  <w:num w:numId="12" w16cid:durableId="1708217108">
    <w:abstractNumId w:val="24"/>
  </w:num>
  <w:num w:numId="13" w16cid:durableId="1788767964">
    <w:abstractNumId w:val="0"/>
  </w:num>
  <w:num w:numId="14" w16cid:durableId="1132674534">
    <w:abstractNumId w:val="8"/>
  </w:num>
  <w:num w:numId="15" w16cid:durableId="1769695119">
    <w:abstractNumId w:val="25"/>
  </w:num>
  <w:num w:numId="16" w16cid:durableId="662468500">
    <w:abstractNumId w:val="10"/>
  </w:num>
  <w:num w:numId="17" w16cid:durableId="1246920396">
    <w:abstractNumId w:val="23"/>
  </w:num>
  <w:num w:numId="18" w16cid:durableId="737484316">
    <w:abstractNumId w:val="22"/>
  </w:num>
  <w:num w:numId="19" w16cid:durableId="1705790689">
    <w:abstractNumId w:val="19"/>
  </w:num>
  <w:num w:numId="20" w16cid:durableId="2084838869">
    <w:abstractNumId w:val="18"/>
  </w:num>
  <w:num w:numId="21" w16cid:durableId="786390113">
    <w:abstractNumId w:val="17"/>
  </w:num>
  <w:num w:numId="22" w16cid:durableId="995719419">
    <w:abstractNumId w:val="7"/>
  </w:num>
  <w:num w:numId="23" w16cid:durableId="714933952">
    <w:abstractNumId w:val="3"/>
  </w:num>
  <w:num w:numId="24" w16cid:durableId="2076971415">
    <w:abstractNumId w:val="26"/>
  </w:num>
  <w:num w:numId="25" w16cid:durableId="1487084712">
    <w:abstractNumId w:val="11"/>
  </w:num>
  <w:num w:numId="26" w16cid:durableId="313801046">
    <w:abstractNumId w:val="6"/>
  </w:num>
  <w:num w:numId="27" w16cid:durableId="147221185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92C"/>
    <w:rsid w:val="001D62C5"/>
    <w:rsid w:val="00220A93"/>
    <w:rsid w:val="003363EB"/>
    <w:rsid w:val="00353AEA"/>
    <w:rsid w:val="005A00C2"/>
    <w:rsid w:val="005B035B"/>
    <w:rsid w:val="00696380"/>
    <w:rsid w:val="0081131A"/>
    <w:rsid w:val="00A07093"/>
    <w:rsid w:val="00D45394"/>
    <w:rsid w:val="00E5292C"/>
    <w:rsid w:val="00E63A47"/>
    <w:rsid w:val="00EB182F"/>
    <w:rsid w:val="00F566A5"/>
  </w:rsids>
  <m:mathPr>
    <m:mathFont m:val="Cambria Math"/>
    <m:brkBin m:val="before"/>
    <m:brkBinSub m:val="--"/>
    <m:smallFrac m:val="0"/>
    <m:dispDef/>
    <m:lMargin m:val="0"/>
    <m:rMargin m:val="0"/>
    <m:defJc m:val="centerGroup"/>
    <m:wrapIndent m:val="1440"/>
    <m:intLim m:val="subSup"/>
    <m:naryLim m:val="undOvr"/>
  </m:mathPr>
  <w:themeFontLang w:val="en-P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200F8"/>
  <w15:chartTrackingRefBased/>
  <w15:docId w15:val="{FA6A1878-600F-41A9-9A83-EDD834CA3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63E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E5292C"/>
    <w:pPr>
      <w:spacing w:before="100" w:beforeAutospacing="1" w:after="100" w:afterAutospacing="1" w:line="240" w:lineRule="auto"/>
      <w:outlineLvl w:val="1"/>
    </w:pPr>
    <w:rPr>
      <w:rFonts w:ascii="Times New Roman" w:eastAsia="Times New Roman" w:hAnsi="Times New Roman" w:cs="Times New Roman"/>
      <w:b/>
      <w:bCs/>
      <w:sz w:val="36"/>
      <w:szCs w:val="36"/>
      <w:lang w:val="en-PK" w:eastAsia="en-PK"/>
    </w:rPr>
  </w:style>
  <w:style w:type="paragraph" w:styleId="Heading3">
    <w:name w:val="heading 3"/>
    <w:basedOn w:val="Normal"/>
    <w:next w:val="Normal"/>
    <w:link w:val="Heading3Char"/>
    <w:uiPriority w:val="9"/>
    <w:unhideWhenUsed/>
    <w:qFormat/>
    <w:rsid w:val="003363E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5292C"/>
    <w:rPr>
      <w:rFonts w:ascii="Times New Roman" w:eastAsia="Times New Roman" w:hAnsi="Times New Roman" w:cs="Times New Roman"/>
      <w:b/>
      <w:bCs/>
      <w:sz w:val="36"/>
      <w:szCs w:val="36"/>
      <w:lang w:val="en-PK" w:eastAsia="en-PK"/>
    </w:rPr>
  </w:style>
  <w:style w:type="paragraph" w:styleId="NormalWeb">
    <w:name w:val="Normal (Web)"/>
    <w:basedOn w:val="Normal"/>
    <w:uiPriority w:val="99"/>
    <w:semiHidden/>
    <w:unhideWhenUsed/>
    <w:rsid w:val="00E5292C"/>
    <w:pPr>
      <w:spacing w:before="100" w:beforeAutospacing="1" w:after="100" w:afterAutospacing="1" w:line="240" w:lineRule="auto"/>
    </w:pPr>
    <w:rPr>
      <w:rFonts w:ascii="Times New Roman" w:eastAsia="Times New Roman" w:hAnsi="Times New Roman" w:cs="Times New Roman"/>
      <w:sz w:val="24"/>
      <w:szCs w:val="24"/>
      <w:lang w:val="en-PK" w:eastAsia="en-PK"/>
    </w:rPr>
  </w:style>
  <w:style w:type="character" w:styleId="Strong">
    <w:name w:val="Strong"/>
    <w:basedOn w:val="DefaultParagraphFont"/>
    <w:uiPriority w:val="22"/>
    <w:qFormat/>
    <w:rsid w:val="00E5292C"/>
    <w:rPr>
      <w:b/>
      <w:bCs/>
    </w:rPr>
  </w:style>
  <w:style w:type="character" w:customStyle="1" w:styleId="Heading1Char">
    <w:name w:val="Heading 1 Char"/>
    <w:basedOn w:val="DefaultParagraphFont"/>
    <w:link w:val="Heading1"/>
    <w:uiPriority w:val="9"/>
    <w:rsid w:val="003363E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363E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semiHidden/>
    <w:unhideWhenUsed/>
    <w:rsid w:val="001D62C5"/>
    <w:rPr>
      <w:color w:val="0000FF"/>
      <w:u w:val="single"/>
    </w:rPr>
  </w:style>
  <w:style w:type="paragraph" w:customStyle="1" w:styleId="byline">
    <w:name w:val="byline"/>
    <w:basedOn w:val="Normal"/>
    <w:rsid w:val="00696380"/>
    <w:pPr>
      <w:spacing w:before="100" w:beforeAutospacing="1" w:after="100" w:afterAutospacing="1" w:line="240" w:lineRule="auto"/>
    </w:pPr>
    <w:rPr>
      <w:rFonts w:ascii="Times New Roman" w:eastAsia="Times New Roman" w:hAnsi="Times New Roman" w:cs="Times New Roman"/>
      <w:sz w:val="24"/>
      <w:szCs w:val="24"/>
      <w:lang w:val="en-PK" w:eastAsia="en-PK"/>
    </w:rPr>
  </w:style>
  <w:style w:type="character" w:customStyle="1" w:styleId="terms">
    <w:name w:val="terms"/>
    <w:basedOn w:val="DefaultParagraphFont"/>
    <w:rsid w:val="00696380"/>
  </w:style>
  <w:style w:type="character" w:styleId="Emphasis">
    <w:name w:val="Emphasis"/>
    <w:basedOn w:val="DefaultParagraphFont"/>
    <w:uiPriority w:val="20"/>
    <w:qFormat/>
    <w:rsid w:val="005A00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384274">
      <w:bodyDiv w:val="1"/>
      <w:marLeft w:val="0"/>
      <w:marRight w:val="0"/>
      <w:marTop w:val="0"/>
      <w:marBottom w:val="0"/>
      <w:divBdr>
        <w:top w:val="none" w:sz="0" w:space="0" w:color="auto"/>
        <w:left w:val="none" w:sz="0" w:space="0" w:color="auto"/>
        <w:bottom w:val="none" w:sz="0" w:space="0" w:color="auto"/>
        <w:right w:val="none" w:sz="0" w:space="0" w:color="auto"/>
      </w:divBdr>
      <w:divsChild>
        <w:div w:id="187986092">
          <w:marLeft w:val="0"/>
          <w:marRight w:val="0"/>
          <w:marTop w:val="0"/>
          <w:marBottom w:val="0"/>
          <w:divBdr>
            <w:top w:val="none" w:sz="0" w:space="0" w:color="auto"/>
            <w:left w:val="none" w:sz="0" w:space="0" w:color="auto"/>
            <w:bottom w:val="none" w:sz="0" w:space="0" w:color="auto"/>
            <w:right w:val="none" w:sz="0" w:space="0" w:color="auto"/>
          </w:divBdr>
        </w:div>
      </w:divsChild>
    </w:div>
    <w:div w:id="487789301">
      <w:bodyDiv w:val="1"/>
      <w:marLeft w:val="0"/>
      <w:marRight w:val="0"/>
      <w:marTop w:val="0"/>
      <w:marBottom w:val="0"/>
      <w:divBdr>
        <w:top w:val="none" w:sz="0" w:space="0" w:color="auto"/>
        <w:left w:val="none" w:sz="0" w:space="0" w:color="auto"/>
        <w:bottom w:val="none" w:sz="0" w:space="0" w:color="auto"/>
        <w:right w:val="none" w:sz="0" w:space="0" w:color="auto"/>
      </w:divBdr>
      <w:divsChild>
        <w:div w:id="428894086">
          <w:marLeft w:val="0"/>
          <w:marRight w:val="0"/>
          <w:marTop w:val="0"/>
          <w:marBottom w:val="0"/>
          <w:divBdr>
            <w:top w:val="none" w:sz="0" w:space="0" w:color="auto"/>
            <w:left w:val="none" w:sz="0" w:space="0" w:color="auto"/>
            <w:bottom w:val="none" w:sz="0" w:space="0" w:color="auto"/>
            <w:right w:val="none" w:sz="0" w:space="0" w:color="auto"/>
          </w:divBdr>
          <w:divsChild>
            <w:div w:id="1410152102">
              <w:marLeft w:val="-225"/>
              <w:marRight w:val="-225"/>
              <w:marTop w:val="0"/>
              <w:marBottom w:val="420"/>
              <w:divBdr>
                <w:top w:val="none" w:sz="0" w:space="0" w:color="auto"/>
                <w:left w:val="none" w:sz="0" w:space="0" w:color="auto"/>
                <w:bottom w:val="none" w:sz="0" w:space="0" w:color="auto"/>
                <w:right w:val="none" w:sz="0" w:space="0" w:color="auto"/>
              </w:divBdr>
              <w:divsChild>
                <w:div w:id="1814061435">
                  <w:marLeft w:val="0"/>
                  <w:marRight w:val="0"/>
                  <w:marTop w:val="0"/>
                  <w:marBottom w:val="0"/>
                  <w:divBdr>
                    <w:top w:val="none" w:sz="0" w:space="0" w:color="auto"/>
                    <w:left w:val="none" w:sz="0" w:space="0" w:color="auto"/>
                    <w:bottom w:val="none" w:sz="0" w:space="0" w:color="auto"/>
                    <w:right w:val="none" w:sz="0" w:space="0" w:color="auto"/>
                  </w:divBdr>
                  <w:divsChild>
                    <w:div w:id="383411196">
                      <w:marLeft w:val="0"/>
                      <w:marRight w:val="0"/>
                      <w:marTop w:val="0"/>
                      <w:marBottom w:val="0"/>
                      <w:divBdr>
                        <w:top w:val="none" w:sz="0" w:space="0" w:color="auto"/>
                        <w:left w:val="none" w:sz="0" w:space="0" w:color="auto"/>
                        <w:bottom w:val="none" w:sz="0" w:space="0" w:color="auto"/>
                        <w:right w:val="none" w:sz="0" w:space="0" w:color="auto"/>
                      </w:divBdr>
                      <w:divsChild>
                        <w:div w:id="19597375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688944802">
      <w:bodyDiv w:val="1"/>
      <w:marLeft w:val="0"/>
      <w:marRight w:val="0"/>
      <w:marTop w:val="0"/>
      <w:marBottom w:val="0"/>
      <w:divBdr>
        <w:top w:val="none" w:sz="0" w:space="0" w:color="auto"/>
        <w:left w:val="none" w:sz="0" w:space="0" w:color="auto"/>
        <w:bottom w:val="none" w:sz="0" w:space="0" w:color="auto"/>
        <w:right w:val="none" w:sz="0" w:space="0" w:color="auto"/>
      </w:divBdr>
      <w:divsChild>
        <w:div w:id="651327144">
          <w:marLeft w:val="0"/>
          <w:marRight w:val="0"/>
          <w:marTop w:val="0"/>
          <w:marBottom w:val="0"/>
          <w:divBdr>
            <w:top w:val="none" w:sz="0" w:space="0" w:color="auto"/>
            <w:left w:val="none" w:sz="0" w:space="0" w:color="auto"/>
            <w:bottom w:val="none" w:sz="0" w:space="0" w:color="auto"/>
            <w:right w:val="none" w:sz="0" w:space="0" w:color="auto"/>
          </w:divBdr>
        </w:div>
      </w:divsChild>
    </w:div>
    <w:div w:id="733049159">
      <w:bodyDiv w:val="1"/>
      <w:marLeft w:val="0"/>
      <w:marRight w:val="0"/>
      <w:marTop w:val="0"/>
      <w:marBottom w:val="0"/>
      <w:divBdr>
        <w:top w:val="none" w:sz="0" w:space="0" w:color="auto"/>
        <w:left w:val="none" w:sz="0" w:space="0" w:color="auto"/>
        <w:bottom w:val="none" w:sz="0" w:space="0" w:color="auto"/>
        <w:right w:val="none" w:sz="0" w:space="0" w:color="auto"/>
      </w:divBdr>
      <w:divsChild>
        <w:div w:id="864174446">
          <w:marLeft w:val="0"/>
          <w:marRight w:val="0"/>
          <w:marTop w:val="0"/>
          <w:marBottom w:val="0"/>
          <w:divBdr>
            <w:top w:val="none" w:sz="0" w:space="0" w:color="auto"/>
            <w:left w:val="none" w:sz="0" w:space="0" w:color="auto"/>
            <w:bottom w:val="none" w:sz="0" w:space="0" w:color="auto"/>
            <w:right w:val="none" w:sz="0" w:space="0" w:color="auto"/>
          </w:divBdr>
        </w:div>
      </w:divsChild>
    </w:div>
    <w:div w:id="755327946">
      <w:bodyDiv w:val="1"/>
      <w:marLeft w:val="0"/>
      <w:marRight w:val="0"/>
      <w:marTop w:val="0"/>
      <w:marBottom w:val="0"/>
      <w:divBdr>
        <w:top w:val="none" w:sz="0" w:space="0" w:color="auto"/>
        <w:left w:val="none" w:sz="0" w:space="0" w:color="auto"/>
        <w:bottom w:val="none" w:sz="0" w:space="0" w:color="auto"/>
        <w:right w:val="none" w:sz="0" w:space="0" w:color="auto"/>
      </w:divBdr>
      <w:divsChild>
        <w:div w:id="604115293">
          <w:marLeft w:val="0"/>
          <w:marRight w:val="0"/>
          <w:marTop w:val="0"/>
          <w:marBottom w:val="0"/>
          <w:divBdr>
            <w:top w:val="none" w:sz="0" w:space="0" w:color="auto"/>
            <w:left w:val="none" w:sz="0" w:space="0" w:color="auto"/>
            <w:bottom w:val="none" w:sz="0" w:space="0" w:color="auto"/>
            <w:right w:val="none" w:sz="0" w:space="0" w:color="auto"/>
          </w:divBdr>
        </w:div>
      </w:divsChild>
    </w:div>
    <w:div w:id="895164424">
      <w:bodyDiv w:val="1"/>
      <w:marLeft w:val="0"/>
      <w:marRight w:val="0"/>
      <w:marTop w:val="0"/>
      <w:marBottom w:val="0"/>
      <w:divBdr>
        <w:top w:val="none" w:sz="0" w:space="0" w:color="auto"/>
        <w:left w:val="none" w:sz="0" w:space="0" w:color="auto"/>
        <w:bottom w:val="none" w:sz="0" w:space="0" w:color="auto"/>
        <w:right w:val="none" w:sz="0" w:space="0" w:color="auto"/>
      </w:divBdr>
      <w:divsChild>
        <w:div w:id="1063915456">
          <w:marLeft w:val="0"/>
          <w:marRight w:val="0"/>
          <w:marTop w:val="0"/>
          <w:marBottom w:val="0"/>
          <w:divBdr>
            <w:top w:val="none" w:sz="0" w:space="0" w:color="auto"/>
            <w:left w:val="none" w:sz="0" w:space="0" w:color="auto"/>
            <w:bottom w:val="none" w:sz="0" w:space="0" w:color="auto"/>
            <w:right w:val="none" w:sz="0" w:space="0" w:color="auto"/>
          </w:divBdr>
        </w:div>
      </w:divsChild>
    </w:div>
    <w:div w:id="1221408341">
      <w:bodyDiv w:val="1"/>
      <w:marLeft w:val="0"/>
      <w:marRight w:val="0"/>
      <w:marTop w:val="0"/>
      <w:marBottom w:val="0"/>
      <w:divBdr>
        <w:top w:val="none" w:sz="0" w:space="0" w:color="auto"/>
        <w:left w:val="none" w:sz="0" w:space="0" w:color="auto"/>
        <w:bottom w:val="none" w:sz="0" w:space="0" w:color="auto"/>
        <w:right w:val="none" w:sz="0" w:space="0" w:color="auto"/>
      </w:divBdr>
    </w:div>
    <w:div w:id="1259680619">
      <w:bodyDiv w:val="1"/>
      <w:marLeft w:val="0"/>
      <w:marRight w:val="0"/>
      <w:marTop w:val="0"/>
      <w:marBottom w:val="0"/>
      <w:divBdr>
        <w:top w:val="none" w:sz="0" w:space="0" w:color="auto"/>
        <w:left w:val="none" w:sz="0" w:space="0" w:color="auto"/>
        <w:bottom w:val="none" w:sz="0" w:space="0" w:color="auto"/>
        <w:right w:val="none" w:sz="0" w:space="0" w:color="auto"/>
      </w:divBdr>
      <w:divsChild>
        <w:div w:id="1337001906">
          <w:marLeft w:val="0"/>
          <w:marRight w:val="0"/>
          <w:marTop w:val="0"/>
          <w:marBottom w:val="0"/>
          <w:divBdr>
            <w:top w:val="none" w:sz="0" w:space="0" w:color="auto"/>
            <w:left w:val="none" w:sz="0" w:space="0" w:color="auto"/>
            <w:bottom w:val="none" w:sz="0" w:space="0" w:color="auto"/>
            <w:right w:val="none" w:sz="0" w:space="0" w:color="auto"/>
          </w:divBdr>
          <w:divsChild>
            <w:div w:id="658533200">
              <w:marLeft w:val="0"/>
              <w:marRight w:val="0"/>
              <w:marTop w:val="0"/>
              <w:marBottom w:val="360"/>
              <w:divBdr>
                <w:top w:val="none" w:sz="0" w:space="0" w:color="auto"/>
                <w:left w:val="none" w:sz="0" w:space="0" w:color="auto"/>
                <w:bottom w:val="none" w:sz="0" w:space="0" w:color="auto"/>
                <w:right w:val="none" w:sz="0" w:space="0" w:color="auto"/>
              </w:divBdr>
            </w:div>
            <w:div w:id="19549566">
              <w:marLeft w:val="0"/>
              <w:marRight w:val="0"/>
              <w:marTop w:val="0"/>
              <w:marBottom w:val="360"/>
              <w:divBdr>
                <w:top w:val="none" w:sz="0" w:space="0" w:color="auto"/>
                <w:left w:val="none" w:sz="0" w:space="0" w:color="auto"/>
                <w:bottom w:val="none" w:sz="0" w:space="0" w:color="auto"/>
                <w:right w:val="none" w:sz="0" w:space="0" w:color="auto"/>
              </w:divBdr>
            </w:div>
            <w:div w:id="2004821462">
              <w:marLeft w:val="0"/>
              <w:marRight w:val="0"/>
              <w:marTop w:val="0"/>
              <w:marBottom w:val="360"/>
              <w:divBdr>
                <w:top w:val="none" w:sz="0" w:space="0" w:color="auto"/>
                <w:left w:val="none" w:sz="0" w:space="0" w:color="auto"/>
                <w:bottom w:val="none" w:sz="0" w:space="0" w:color="auto"/>
                <w:right w:val="none" w:sz="0" w:space="0" w:color="auto"/>
              </w:divBdr>
            </w:div>
            <w:div w:id="7073486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716931200">
      <w:bodyDiv w:val="1"/>
      <w:marLeft w:val="0"/>
      <w:marRight w:val="0"/>
      <w:marTop w:val="0"/>
      <w:marBottom w:val="0"/>
      <w:divBdr>
        <w:top w:val="none" w:sz="0" w:space="0" w:color="auto"/>
        <w:left w:val="none" w:sz="0" w:space="0" w:color="auto"/>
        <w:bottom w:val="none" w:sz="0" w:space="0" w:color="auto"/>
        <w:right w:val="none" w:sz="0" w:space="0" w:color="auto"/>
      </w:divBdr>
      <w:divsChild>
        <w:div w:id="348609381">
          <w:marLeft w:val="0"/>
          <w:marRight w:val="0"/>
          <w:marTop w:val="0"/>
          <w:marBottom w:val="0"/>
          <w:divBdr>
            <w:top w:val="none" w:sz="0" w:space="0" w:color="auto"/>
            <w:left w:val="none" w:sz="0" w:space="0" w:color="auto"/>
            <w:bottom w:val="none" w:sz="0" w:space="0" w:color="auto"/>
            <w:right w:val="none" w:sz="0" w:space="0" w:color="auto"/>
          </w:divBdr>
        </w:div>
      </w:divsChild>
    </w:div>
    <w:div w:id="1734809865">
      <w:bodyDiv w:val="1"/>
      <w:marLeft w:val="0"/>
      <w:marRight w:val="0"/>
      <w:marTop w:val="0"/>
      <w:marBottom w:val="0"/>
      <w:divBdr>
        <w:top w:val="none" w:sz="0" w:space="0" w:color="auto"/>
        <w:left w:val="none" w:sz="0" w:space="0" w:color="auto"/>
        <w:bottom w:val="none" w:sz="0" w:space="0" w:color="auto"/>
        <w:right w:val="none" w:sz="0" w:space="0" w:color="auto"/>
      </w:divBdr>
      <w:divsChild>
        <w:div w:id="305162090">
          <w:marLeft w:val="0"/>
          <w:marRight w:val="0"/>
          <w:marTop w:val="0"/>
          <w:marBottom w:val="0"/>
          <w:divBdr>
            <w:top w:val="none" w:sz="0" w:space="0" w:color="auto"/>
            <w:left w:val="none" w:sz="0" w:space="0" w:color="auto"/>
            <w:bottom w:val="none" w:sz="0" w:space="0" w:color="auto"/>
            <w:right w:val="none" w:sz="0" w:space="0" w:color="auto"/>
          </w:divBdr>
        </w:div>
      </w:divsChild>
    </w:div>
    <w:div w:id="1763408418">
      <w:bodyDiv w:val="1"/>
      <w:marLeft w:val="0"/>
      <w:marRight w:val="0"/>
      <w:marTop w:val="0"/>
      <w:marBottom w:val="0"/>
      <w:divBdr>
        <w:top w:val="none" w:sz="0" w:space="0" w:color="auto"/>
        <w:left w:val="none" w:sz="0" w:space="0" w:color="auto"/>
        <w:bottom w:val="none" w:sz="0" w:space="0" w:color="auto"/>
        <w:right w:val="none" w:sz="0" w:space="0" w:color="auto"/>
      </w:divBdr>
      <w:divsChild>
        <w:div w:id="2089376206">
          <w:marLeft w:val="0"/>
          <w:marRight w:val="0"/>
          <w:marTop w:val="0"/>
          <w:marBottom w:val="0"/>
          <w:divBdr>
            <w:top w:val="none" w:sz="0" w:space="0" w:color="auto"/>
            <w:left w:val="none" w:sz="0" w:space="0" w:color="auto"/>
            <w:bottom w:val="none" w:sz="0" w:space="0" w:color="auto"/>
            <w:right w:val="none" w:sz="0" w:space="0" w:color="auto"/>
          </w:divBdr>
          <w:divsChild>
            <w:div w:id="8002779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997680876">
      <w:bodyDiv w:val="1"/>
      <w:marLeft w:val="0"/>
      <w:marRight w:val="0"/>
      <w:marTop w:val="0"/>
      <w:marBottom w:val="0"/>
      <w:divBdr>
        <w:top w:val="none" w:sz="0" w:space="0" w:color="auto"/>
        <w:left w:val="none" w:sz="0" w:space="0" w:color="auto"/>
        <w:bottom w:val="none" w:sz="0" w:space="0" w:color="auto"/>
        <w:right w:val="none" w:sz="0" w:space="0" w:color="auto"/>
      </w:divBdr>
      <w:divsChild>
        <w:div w:id="962199748">
          <w:marLeft w:val="0"/>
          <w:marRight w:val="0"/>
          <w:marTop w:val="0"/>
          <w:marBottom w:val="0"/>
          <w:divBdr>
            <w:top w:val="none" w:sz="0" w:space="0" w:color="auto"/>
            <w:left w:val="none" w:sz="0" w:space="0" w:color="auto"/>
            <w:bottom w:val="none" w:sz="0" w:space="0" w:color="auto"/>
            <w:right w:val="none" w:sz="0" w:space="0" w:color="auto"/>
          </w:divBdr>
        </w:div>
      </w:divsChild>
    </w:div>
    <w:div w:id="2120443857">
      <w:bodyDiv w:val="1"/>
      <w:marLeft w:val="0"/>
      <w:marRight w:val="0"/>
      <w:marTop w:val="0"/>
      <w:marBottom w:val="0"/>
      <w:divBdr>
        <w:top w:val="none" w:sz="0" w:space="0" w:color="auto"/>
        <w:left w:val="none" w:sz="0" w:space="0" w:color="auto"/>
        <w:bottom w:val="none" w:sz="0" w:space="0" w:color="auto"/>
        <w:right w:val="none" w:sz="0" w:space="0" w:color="auto"/>
      </w:divBdr>
      <w:divsChild>
        <w:div w:id="1212036523">
          <w:marLeft w:val="0"/>
          <w:marRight w:val="0"/>
          <w:marTop w:val="0"/>
          <w:marBottom w:val="0"/>
          <w:divBdr>
            <w:top w:val="none" w:sz="0" w:space="0" w:color="auto"/>
            <w:left w:val="none" w:sz="0" w:space="0" w:color="auto"/>
            <w:bottom w:val="none" w:sz="0" w:space="0" w:color="auto"/>
            <w:right w:val="none" w:sz="0" w:space="0" w:color="auto"/>
          </w:divBdr>
          <w:divsChild>
            <w:div w:id="1419060221">
              <w:marLeft w:val="0"/>
              <w:marRight w:val="0"/>
              <w:marTop w:val="0"/>
              <w:marBottom w:val="360"/>
              <w:divBdr>
                <w:top w:val="none" w:sz="0" w:space="0" w:color="auto"/>
                <w:left w:val="none" w:sz="0" w:space="0" w:color="auto"/>
                <w:bottom w:val="none" w:sz="0" w:space="0" w:color="auto"/>
                <w:right w:val="none" w:sz="0" w:space="0" w:color="auto"/>
              </w:divBdr>
            </w:div>
            <w:div w:id="925698504">
              <w:marLeft w:val="0"/>
              <w:marRight w:val="0"/>
              <w:marTop w:val="0"/>
              <w:marBottom w:val="360"/>
              <w:divBdr>
                <w:top w:val="none" w:sz="0" w:space="0" w:color="auto"/>
                <w:left w:val="none" w:sz="0" w:space="0" w:color="auto"/>
                <w:bottom w:val="none" w:sz="0" w:space="0" w:color="auto"/>
                <w:right w:val="none" w:sz="0" w:space="0" w:color="auto"/>
              </w:divBdr>
            </w:div>
            <w:div w:id="1202061809">
              <w:marLeft w:val="0"/>
              <w:marRight w:val="0"/>
              <w:marTop w:val="0"/>
              <w:marBottom w:val="360"/>
              <w:divBdr>
                <w:top w:val="none" w:sz="0" w:space="0" w:color="auto"/>
                <w:left w:val="none" w:sz="0" w:space="0" w:color="auto"/>
                <w:bottom w:val="none" w:sz="0" w:space="0" w:color="auto"/>
                <w:right w:val="none" w:sz="0" w:space="0" w:color="auto"/>
              </w:divBdr>
            </w:div>
            <w:div w:id="193300432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oric.aiou.edu.pk/wp-content/uploads/2022/11/image-126.png" TargetMode="External"/><Relationship Id="rId18" Type="http://schemas.openxmlformats.org/officeDocument/2006/relationships/image" Target="media/image6.jpeg"/><Relationship Id="rId26" Type="http://schemas.openxmlformats.org/officeDocument/2006/relationships/image" Target="media/image9.png"/><Relationship Id="rId39" Type="http://schemas.openxmlformats.org/officeDocument/2006/relationships/fontTable" Target="fontTable.xml"/><Relationship Id="rId21" Type="http://schemas.openxmlformats.org/officeDocument/2006/relationships/hyperlink" Target="http://oric.aiou.edu.pk/wp-content/uploads/2022/11/image-123.png" TargetMode="External"/><Relationship Id="rId34" Type="http://schemas.openxmlformats.org/officeDocument/2006/relationships/image" Target="media/image13.png"/><Relationship Id="rId7" Type="http://schemas.openxmlformats.org/officeDocument/2006/relationships/hyperlink" Target="http://oric.aiou.edu.pk/wp-content/uploads/2022/11/image-117.png" TargetMode="External"/><Relationship Id="rId12" Type="http://schemas.openxmlformats.org/officeDocument/2006/relationships/image" Target="media/image4.png"/><Relationship Id="rId17" Type="http://schemas.openxmlformats.org/officeDocument/2006/relationships/hyperlink" Target="http://oric.aiou.edu.pk/wp-content/uploads/2022/11/Interfaith-st-conf.jpg" TargetMode="External"/><Relationship Id="rId25" Type="http://schemas.openxmlformats.org/officeDocument/2006/relationships/hyperlink" Target="http://oric.aiou.edu.pk/wp-content/uploads/2022/11/image-121.png" TargetMode="External"/><Relationship Id="rId33" Type="http://schemas.openxmlformats.org/officeDocument/2006/relationships/hyperlink" Target="http://oric.aiou.edu.pk/wp-content/uploads/2022/11/image-127.png" TargetMode="External"/><Relationship Id="rId38" Type="http://schemas.openxmlformats.org/officeDocument/2006/relationships/hyperlink" Target="http://oric.aiou.edu.pk/wp-content/uploads/2022/11/NextGenU-CHSD-signed-document.pdf" TargetMode="External"/><Relationship Id="rId2" Type="http://schemas.openxmlformats.org/officeDocument/2006/relationships/styles" Target="styles.xml"/><Relationship Id="rId16" Type="http://schemas.openxmlformats.org/officeDocument/2006/relationships/hyperlink" Target="http://oric.aiou.edu.pk/wp-content/uploads/2022/11/2020-Conference-on-SDGs.pdf" TargetMode="External"/><Relationship Id="rId20" Type="http://schemas.openxmlformats.org/officeDocument/2006/relationships/hyperlink" Target="http://oric.aiou.edu.pk/wp-content/uploads/2022/11/Interfaith-Conference-programme-book.pdf" TargetMode="External"/><Relationship Id="rId29" Type="http://schemas.openxmlformats.org/officeDocument/2006/relationships/hyperlink" Target="http://oric.aiou.edu.pk/wp-content/uploads/2022/11/image-124.png"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oric.aiou.edu.pk/wp-content/uploads/2022/11/image-119.png" TargetMode="Externa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yperlink" Target="http://oric.aiou.edu.pk/wp-content/uploads/2022/11/NextGenU-CHSD-signed-document.pdf" TargetMode="External"/><Relationship Id="rId40" Type="http://schemas.openxmlformats.org/officeDocument/2006/relationships/theme" Target="theme/theme1.xml"/><Relationship Id="rId5" Type="http://schemas.openxmlformats.org/officeDocument/2006/relationships/hyperlink" Target="http://oric.aiou.edu.pk/wp-content/uploads/2022/11/image-116.png" TargetMode="External"/><Relationship Id="rId15" Type="http://schemas.openxmlformats.org/officeDocument/2006/relationships/hyperlink" Target="http://oric.aiou.edu.pk/wp-content/uploads/2022/11/2020-Conference-on-SDGs.pdf" TargetMode="External"/><Relationship Id="rId23" Type="http://schemas.openxmlformats.org/officeDocument/2006/relationships/hyperlink" Target="http://oric.aiou.edu.pk/wp-content/uploads/2022/11/image-120.png" TargetMode="External"/><Relationship Id="rId28" Type="http://schemas.openxmlformats.org/officeDocument/2006/relationships/image" Target="media/image10.png"/><Relationship Id="rId36" Type="http://schemas.openxmlformats.org/officeDocument/2006/relationships/hyperlink" Target="http://oric.aiou.edu.pk/wp-content/uploads/2022/11/CURRENT-COLLABORATIONS-WITH-HEALTH-INSTITUTION.pdf" TargetMode="External"/><Relationship Id="rId10" Type="http://schemas.openxmlformats.org/officeDocument/2006/relationships/image" Target="media/image3.png"/><Relationship Id="rId19" Type="http://schemas.openxmlformats.org/officeDocument/2006/relationships/hyperlink" Target="http://oric.aiou.edu.pk/wp-content/uploads/2022/11/Interfaith-Conference-programme-book.pdf" TargetMode="External"/><Relationship Id="rId31" Type="http://schemas.openxmlformats.org/officeDocument/2006/relationships/hyperlink" Target="http://oric.aiou.edu.pk/wp-content/uploads/2022/11/image-125.png" TargetMode="External"/><Relationship Id="rId4" Type="http://schemas.openxmlformats.org/officeDocument/2006/relationships/webSettings" Target="webSettings.xml"/><Relationship Id="rId9" Type="http://schemas.openxmlformats.org/officeDocument/2006/relationships/hyperlink" Target="http://oric.aiou.edu.pk/wp-content/uploads/2022/11/image-118.png" TargetMode="External"/><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hyperlink" Target="http://oric.aiou.edu.pk/wp-content/uploads/2022/11/image-128.png" TargetMode="External"/><Relationship Id="rId30" Type="http://schemas.openxmlformats.org/officeDocument/2006/relationships/image" Target="media/image11.png"/><Relationship Id="rId35" Type="http://schemas.openxmlformats.org/officeDocument/2006/relationships/hyperlink" Target="http://oric.aiou.edu.pk/wp-content/uploads/2022/11/CURRENT-COLLABORATIONS-WITH-HEALTH-INSTITUTION.pdf"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408</Words>
  <Characters>2331</Characters>
  <Application>Microsoft Office Word</Application>
  <DocSecurity>0</DocSecurity>
  <Lines>19</Lines>
  <Paragraphs>5</Paragraphs>
  <ScaleCrop>false</ScaleCrop>
  <Company/>
  <LinksUpToDate>false</LinksUpToDate>
  <CharactersWithSpaces>2734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Jamila Ahmed</dc:creator>
  <cp:keywords/>
  <dc:description/>
  <cp:lastModifiedBy>Jamila Ahmed</cp:lastModifiedBy>
  <cp:revision>2</cp:revision>
  <dcterms:created xsi:type="dcterms:W3CDTF">2022-12-06T10:19:00Z</dcterms:created>
  <dcterms:modified xsi:type="dcterms:W3CDTF">2022-12-06T10:19:00Z</dcterms:modified>
</cp:coreProperties>
</file>