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63" w:rsidRDefault="009C1163" w:rsidP="008527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8527EE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PROSPECTUS SALE POINTS IN ATTOCK REGION</w:t>
      </w:r>
    </w:p>
    <w:p w:rsidR="008527EE" w:rsidRDefault="008527EE" w:rsidP="008527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527EE" w:rsidRPr="008527EE" w:rsidRDefault="008527EE" w:rsidP="008527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9C1163" w:rsidRPr="009C1163" w:rsidRDefault="009C1163" w:rsidP="009C1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116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POST GRADUATE COLLEGE FOR BOYS, ATTOCK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REGIONAL CAMPUS, AIOU, DARUL ISLAM COLONY, STREET 5, ATTOCK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BOYS HIGH SCHOOL NO. 1 FATEH JANG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GOVT. BOYS HIGH SCHOOL, JHANG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GIRLS HIGH SCHOOL, HATTAR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DEGREE COLLEGE FOR BOYS, PINDI GHEB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HIGH SCHOOL NO. 1, PINDIGHEB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SIDDIQ MEMORIAL PUBLIC HIGH SCHOOL, MALHOWALI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GIRLS HIGH SCHOOL, KHAUR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HIGH SCHOOL, JAND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HIGH SCHOOL, CHABB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 HIGH SCHOOL, HAZRO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GOVT. HIGHER SECONDARY SCHOOL, HASSAN ABDAL,</w:t>
      </w:r>
    </w:p>
    <w:p w:rsidR="009C1163" w:rsidRPr="00F13823" w:rsidRDefault="009C1163" w:rsidP="00F138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3823">
        <w:rPr>
          <w:rFonts w:ascii="Arial" w:eastAsia="Times New Roman" w:hAnsi="Arial" w:cs="Arial"/>
          <w:color w:val="222222"/>
          <w:sz w:val="24"/>
          <w:szCs w:val="24"/>
        </w:rPr>
        <w:t>MUSLIM PUBLIC SCHOOL HAZARA ROAD, HASSAN ABDAL</w:t>
      </w:r>
    </w:p>
    <w:p w:rsidR="009C1163" w:rsidRPr="009C1163" w:rsidRDefault="009C1163" w:rsidP="009C1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116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sectPr w:rsidR="009C1163" w:rsidRPr="009C1163" w:rsidSect="002E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3290"/>
    <w:multiLevelType w:val="hybridMultilevel"/>
    <w:tmpl w:val="F87C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C1163"/>
    <w:rsid w:val="002E6746"/>
    <w:rsid w:val="008527EE"/>
    <w:rsid w:val="009264FA"/>
    <w:rsid w:val="009C1163"/>
    <w:rsid w:val="00F1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Grizli777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Webmaster</cp:lastModifiedBy>
  <cp:revision>3</cp:revision>
  <dcterms:created xsi:type="dcterms:W3CDTF">2013-07-18T10:57:00Z</dcterms:created>
  <dcterms:modified xsi:type="dcterms:W3CDTF">2013-07-23T05:03:00Z</dcterms:modified>
</cp:coreProperties>
</file>